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A40E" w14:textId="1AACADBF" w:rsidR="00867A52" w:rsidRPr="0081557C" w:rsidRDefault="00867A52" w:rsidP="0099082E">
      <w:pPr>
        <w:rPr>
          <w:rFonts w:cs="Arial"/>
          <w:b/>
          <w:sz w:val="32"/>
          <w:szCs w:val="32"/>
          <w:lang w:val="fr-BE"/>
        </w:rPr>
      </w:pPr>
      <w:r w:rsidRPr="0081557C">
        <w:rPr>
          <w:rFonts w:cs="Arial"/>
          <w:noProof/>
          <w:lang w:val="fr-BE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BC00FFE" wp14:editId="274C6229">
                <wp:simplePos x="0" y="0"/>
                <wp:positionH relativeFrom="column">
                  <wp:posOffset>-242570</wp:posOffset>
                </wp:positionH>
                <wp:positionV relativeFrom="paragraph">
                  <wp:posOffset>42545</wp:posOffset>
                </wp:positionV>
                <wp:extent cx="6701790" cy="97155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971550"/>
                          <a:chOff x="0" y="0"/>
                          <a:chExt cx="6701790" cy="1297305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0" y="325755"/>
                            <a:ext cx="6701790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4940" y="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4940" y="63563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04495" id="Group 88" o:spid="_x0000_s1026" style="position:absolute;margin-left:-19.1pt;margin-top:3.35pt;width:527.7pt;height:76.5pt;z-index:-251638272" coordsize="67017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">
                <v:rect id="Rectangle 89" o:spid="_x0000_s1027" style="position:absolute;top:3257;width:67017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    <v:line id="Line 4" o:spid="_x0000_s1028" style="position:absolute;visibility:visible;mso-wrap-style:square" from="1549,0" to="1555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line id="Line 5" o:spid="_x0000_s1029" style="position:absolute;visibility:visible;mso-wrap-style:square" from="1549,6356" to="62814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</v:group>
            </w:pict>
          </mc:Fallback>
        </mc:AlternateContent>
      </w:r>
      <w:r w:rsidR="008A4BD8" w:rsidRPr="0081557C">
        <w:rPr>
          <w:rFonts w:cs="Arial"/>
          <w:b/>
          <w:sz w:val="32"/>
          <w:szCs w:val="32"/>
          <w:lang w:val="fr-BE"/>
        </w:rPr>
        <w:t>Cablofil</w:t>
      </w:r>
    </w:p>
    <w:p w14:paraId="6D924808" w14:textId="7D08EBCF" w:rsidR="008A4BD8" w:rsidRPr="0081557C" w:rsidRDefault="00337018" w:rsidP="0099082E">
      <w:pPr>
        <w:rPr>
          <w:rFonts w:cs="Arial"/>
          <w:b/>
          <w:sz w:val="32"/>
          <w:szCs w:val="32"/>
          <w:lang w:val="fr-BE"/>
        </w:rPr>
      </w:pPr>
      <w:r w:rsidRPr="0081557C">
        <w:rPr>
          <w:rFonts w:cs="Arial"/>
          <w:b/>
          <w:sz w:val="32"/>
          <w:szCs w:val="32"/>
          <w:lang w:val="fr-BE"/>
        </w:rPr>
        <w:t xml:space="preserve">Chemins de câbles </w:t>
      </w:r>
      <w:r w:rsidR="00644B83">
        <w:rPr>
          <w:rFonts w:cs="Arial"/>
          <w:b/>
          <w:sz w:val="32"/>
          <w:szCs w:val="32"/>
          <w:lang w:val="fr-BE"/>
        </w:rPr>
        <w:t>en fil</w:t>
      </w:r>
      <w:r w:rsidR="0081557C">
        <w:rPr>
          <w:rFonts w:cs="Arial"/>
          <w:b/>
          <w:sz w:val="32"/>
          <w:szCs w:val="32"/>
          <w:lang w:val="fr-BE"/>
        </w:rPr>
        <w:t xml:space="preserve"> </w:t>
      </w:r>
      <w:r w:rsidRPr="0081557C">
        <w:rPr>
          <w:rFonts w:cs="Arial"/>
          <w:b/>
          <w:sz w:val="32"/>
          <w:szCs w:val="32"/>
          <w:lang w:val="fr-BE"/>
        </w:rPr>
        <w:t>et accessoires</w:t>
      </w:r>
    </w:p>
    <w:p w14:paraId="31AD1177" w14:textId="77777777" w:rsidR="00493445" w:rsidRPr="0081557C" w:rsidRDefault="00493445" w:rsidP="0099082E">
      <w:pPr>
        <w:rPr>
          <w:rFonts w:cs="Arial"/>
          <w:b/>
          <w:sz w:val="32"/>
          <w:szCs w:val="32"/>
          <w:lang w:val="fr-BE"/>
        </w:rPr>
      </w:pPr>
    </w:p>
    <w:p w14:paraId="1A341A80" w14:textId="3BC808C4" w:rsidR="00B45ECC" w:rsidRPr="0081557C" w:rsidRDefault="00337018" w:rsidP="0099082E">
      <w:pPr>
        <w:rPr>
          <w:lang w:val="fr-BE"/>
        </w:rPr>
      </w:pPr>
      <w:bookmarkStart w:id="0" w:name="page8"/>
      <w:bookmarkEnd w:id="0"/>
      <w:r w:rsidRPr="0081557C">
        <w:rPr>
          <w:lang w:val="fr-BE"/>
        </w:rPr>
        <w:t xml:space="preserve">Légende </w:t>
      </w:r>
      <w:r w:rsidR="00B45ECC" w:rsidRPr="0081557C">
        <w:rPr>
          <w:lang w:val="fr-BE"/>
        </w:rPr>
        <w:t>:</w:t>
      </w:r>
    </w:p>
    <w:p w14:paraId="5BE9571F" w14:textId="3B1FAB8D" w:rsidR="00B45ECC" w:rsidRPr="0081557C" w:rsidRDefault="00B45ECC" w:rsidP="0099082E">
      <w:pPr>
        <w:rPr>
          <w:lang w:val="fr-BE"/>
        </w:rPr>
      </w:pPr>
      <w:r w:rsidRPr="0081557C">
        <w:rPr>
          <w:color w:val="3366FF"/>
          <w:lang w:val="fr-BE"/>
        </w:rPr>
        <w:t>●</w:t>
      </w:r>
      <w:r w:rsidRPr="0081557C">
        <w:rPr>
          <w:lang w:val="fr-BE"/>
        </w:rPr>
        <w:t xml:space="preserve"> </w:t>
      </w:r>
      <w:r w:rsidR="003105ED" w:rsidRPr="0081557C">
        <w:rPr>
          <w:lang w:val="fr-BE"/>
        </w:rPr>
        <w:t>Chois</w:t>
      </w:r>
      <w:r w:rsidR="0081557C">
        <w:rPr>
          <w:lang w:val="fr-BE"/>
        </w:rPr>
        <w:t>is</w:t>
      </w:r>
      <w:r w:rsidR="003105ED" w:rsidRPr="0081557C">
        <w:rPr>
          <w:lang w:val="fr-BE"/>
        </w:rPr>
        <w:t>s</w:t>
      </w:r>
      <w:r w:rsidR="0081557C">
        <w:rPr>
          <w:lang w:val="fr-BE"/>
        </w:rPr>
        <w:t xml:space="preserve">ez </w:t>
      </w:r>
      <w:r w:rsidR="00337018" w:rsidRPr="0081557C">
        <w:rPr>
          <w:lang w:val="fr-BE"/>
        </w:rPr>
        <w:t xml:space="preserve">si la ligne / </w:t>
      </w:r>
      <w:r w:rsidR="003105ED" w:rsidRPr="0081557C">
        <w:rPr>
          <w:lang w:val="fr-BE"/>
        </w:rPr>
        <w:t xml:space="preserve">le </w:t>
      </w:r>
      <w:r w:rsidR="00337018" w:rsidRPr="0081557C">
        <w:rPr>
          <w:lang w:val="fr-BE"/>
        </w:rPr>
        <w:t xml:space="preserve">paragraphe </w:t>
      </w:r>
      <w:r w:rsidR="0081557C">
        <w:rPr>
          <w:lang w:val="fr-BE"/>
        </w:rPr>
        <w:t>doit subsister</w:t>
      </w:r>
      <w:r w:rsidRPr="0081557C">
        <w:rPr>
          <w:lang w:val="fr-BE"/>
        </w:rPr>
        <w:tab/>
      </w:r>
      <w:r w:rsidRPr="0081557C">
        <w:rPr>
          <w:lang w:val="fr-BE"/>
        </w:rPr>
        <w:tab/>
      </w:r>
      <w:r w:rsidRPr="0081557C">
        <w:rPr>
          <w:lang w:val="fr-BE"/>
        </w:rPr>
        <w:tab/>
      </w:r>
    </w:p>
    <w:p w14:paraId="1CC705BE" w14:textId="76A63E04" w:rsidR="00B45ECC" w:rsidRPr="0081557C" w:rsidRDefault="00B45ECC" w:rsidP="0099082E">
      <w:pPr>
        <w:rPr>
          <w:lang w:val="fr-BE"/>
        </w:rPr>
      </w:pPr>
      <w:r w:rsidRPr="0081557C">
        <w:rPr>
          <w:color w:val="FFCC00"/>
          <w:lang w:val="fr-BE"/>
        </w:rPr>
        <w:t>●</w:t>
      </w:r>
      <w:r w:rsidRPr="0081557C">
        <w:rPr>
          <w:lang w:val="fr-BE"/>
        </w:rPr>
        <w:t xml:space="preserve"> </w:t>
      </w:r>
      <w:r w:rsidR="003105ED" w:rsidRPr="0081557C">
        <w:rPr>
          <w:lang w:val="fr-BE"/>
        </w:rPr>
        <w:t>Chois</w:t>
      </w:r>
      <w:r w:rsidR="0081557C">
        <w:rPr>
          <w:lang w:val="fr-BE"/>
        </w:rPr>
        <w:t>issez</w:t>
      </w:r>
      <w:r w:rsidR="003105ED" w:rsidRPr="0081557C">
        <w:rPr>
          <w:lang w:val="fr-BE"/>
        </w:rPr>
        <w:t xml:space="preserve"> </w:t>
      </w:r>
      <w:r w:rsidR="0081557C">
        <w:rPr>
          <w:lang w:val="fr-BE"/>
        </w:rPr>
        <w:t>quel</w:t>
      </w:r>
      <w:r w:rsidR="003105ED" w:rsidRPr="0081557C">
        <w:rPr>
          <w:lang w:val="fr-BE"/>
        </w:rPr>
        <w:t xml:space="preserve"> mot / chiffre </w:t>
      </w:r>
      <w:r w:rsidR="0081557C">
        <w:rPr>
          <w:lang w:val="fr-BE"/>
        </w:rPr>
        <w:t>doit subsister</w:t>
      </w:r>
    </w:p>
    <w:p w14:paraId="014B51A9" w14:textId="0C8C43A9" w:rsidR="00493445" w:rsidRPr="0081557C" w:rsidRDefault="003105ED" w:rsidP="0099082E">
      <w:pPr>
        <w:pStyle w:val="Heading1"/>
        <w:spacing w:line="289" w:lineRule="exact"/>
        <w:rPr>
          <w:lang w:val="fr-BE"/>
        </w:rPr>
      </w:pPr>
      <w:r w:rsidRPr="0081557C">
        <w:rPr>
          <w:lang w:val="fr-BE"/>
        </w:rPr>
        <w:t>Général</w:t>
      </w:r>
      <w:r w:rsidR="0081557C">
        <w:rPr>
          <w:lang w:val="fr-BE"/>
        </w:rPr>
        <w:t>ités</w:t>
      </w:r>
    </w:p>
    <w:p w14:paraId="7D9EBCB2" w14:textId="781062BB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Cette spécification détermine les conditions techniques minimum requises concernant le choix et la mise en œuvre des chemins de câbles </w:t>
      </w:r>
      <w:r w:rsidR="00644B83">
        <w:rPr>
          <w:lang w:val="fr-BE"/>
        </w:rPr>
        <w:t>en fil</w:t>
      </w:r>
      <w:r w:rsidR="0099082E">
        <w:rPr>
          <w:lang w:val="fr-BE"/>
        </w:rPr>
        <w:t xml:space="preserve"> </w:t>
      </w:r>
      <w:r w:rsidRPr="0081557C">
        <w:rPr>
          <w:lang w:val="fr-BE"/>
        </w:rPr>
        <w:t>et de ses accessoires.</w:t>
      </w:r>
    </w:p>
    <w:p w14:paraId="0C4A4F0C" w14:textId="2308EC12" w:rsidR="00493445" w:rsidRPr="0081557C" w:rsidRDefault="0099082E" w:rsidP="0099082E">
      <w:pPr>
        <w:pStyle w:val="Heading2"/>
        <w:rPr>
          <w:lang w:val="fr-BE"/>
        </w:rPr>
      </w:pPr>
      <w:r>
        <w:rPr>
          <w:lang w:val="fr-BE"/>
        </w:rPr>
        <w:t>Usages</w:t>
      </w:r>
    </w:p>
    <w:p w14:paraId="7137FF4E" w14:textId="4B30D01B" w:rsidR="00493445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 présent texte </w:t>
      </w:r>
      <w:r w:rsidR="0099082E">
        <w:rPr>
          <w:lang w:val="fr-BE"/>
        </w:rPr>
        <w:t>peut être utilisé pour</w:t>
      </w:r>
      <w:r w:rsidRPr="0081557C">
        <w:rPr>
          <w:lang w:val="fr-BE"/>
        </w:rPr>
        <w:t xml:space="preserve"> tous les projets industriels et tertiaires.</w:t>
      </w:r>
      <w:r w:rsidR="008A4BD8" w:rsidRPr="0081557C">
        <w:rPr>
          <w:color w:val="FF0000"/>
          <w:lang w:val="fr-BE"/>
        </w:rPr>
        <w:t xml:space="preserve"> </w:t>
      </w:r>
    </w:p>
    <w:p w14:paraId="0375ACF2" w14:textId="00D8EDEE" w:rsidR="00493445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t>Normes d’</w:t>
      </w:r>
      <w:r w:rsidR="0099082E">
        <w:rPr>
          <w:lang w:val="fr-BE"/>
        </w:rPr>
        <w:t>utilisation</w:t>
      </w:r>
    </w:p>
    <w:p w14:paraId="722565E2" w14:textId="70DB30D1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Les chemins de câbles </w:t>
      </w:r>
      <w:r w:rsidR="0099082E">
        <w:rPr>
          <w:lang w:val="fr-BE"/>
        </w:rPr>
        <w:t xml:space="preserve">filaires </w:t>
      </w:r>
      <w:r w:rsidRPr="0081557C">
        <w:rPr>
          <w:lang w:val="fr-BE"/>
        </w:rPr>
        <w:t>sont conformes à la norme internationale CEI 61537 des chemins de câbles</w:t>
      </w:r>
      <w:r w:rsidR="0099082E">
        <w:rPr>
          <w:lang w:val="fr-BE"/>
        </w:rPr>
        <w:t xml:space="preserve"> filaires</w:t>
      </w:r>
      <w:r w:rsidRPr="0081557C">
        <w:rPr>
          <w:lang w:val="fr-BE"/>
        </w:rPr>
        <w:t xml:space="preserve">. </w:t>
      </w:r>
      <w:r w:rsidR="0099082E">
        <w:rPr>
          <w:lang w:val="fr-BE"/>
        </w:rPr>
        <w:t>Tous l</w:t>
      </w:r>
      <w:r w:rsidRPr="0081557C">
        <w:rPr>
          <w:lang w:val="fr-BE"/>
        </w:rPr>
        <w:t xml:space="preserve">es </w:t>
      </w:r>
      <w:r w:rsidR="0099082E">
        <w:rPr>
          <w:lang w:val="fr-BE"/>
        </w:rPr>
        <w:t xml:space="preserve">rapports </w:t>
      </w:r>
      <w:r w:rsidRPr="0081557C">
        <w:rPr>
          <w:lang w:val="fr-BE"/>
        </w:rPr>
        <w:t>de</w:t>
      </w:r>
      <w:r w:rsidR="0099082E">
        <w:rPr>
          <w:lang w:val="fr-BE"/>
        </w:rPr>
        <w:t>s</w:t>
      </w:r>
      <w:r w:rsidRPr="0081557C">
        <w:rPr>
          <w:lang w:val="fr-BE"/>
        </w:rPr>
        <w:t xml:space="preserve"> tests </w:t>
      </w:r>
      <w:r w:rsidR="0099082E">
        <w:rPr>
          <w:lang w:val="fr-BE"/>
        </w:rPr>
        <w:t xml:space="preserve">exécutés </w:t>
      </w:r>
      <w:r w:rsidRPr="0081557C">
        <w:rPr>
          <w:lang w:val="fr-BE"/>
        </w:rPr>
        <w:t>(mécaniques et électriques</w:t>
      </w:r>
      <w:r w:rsidR="0099082E">
        <w:rPr>
          <w:lang w:val="fr-BE"/>
        </w:rPr>
        <w:t xml:space="preserve"> en particulier</w:t>
      </w:r>
      <w:r w:rsidRPr="0081557C">
        <w:rPr>
          <w:lang w:val="fr-BE"/>
        </w:rPr>
        <w:t>) des chemins de câbles</w:t>
      </w:r>
      <w:r w:rsidR="0099082E">
        <w:rPr>
          <w:lang w:val="fr-BE"/>
        </w:rPr>
        <w:t xml:space="preserve"> filaires</w:t>
      </w:r>
      <w:r w:rsidRPr="0081557C">
        <w:rPr>
          <w:lang w:val="fr-BE"/>
        </w:rPr>
        <w:t xml:space="preserve">, des accessoires et des supports </w:t>
      </w:r>
      <w:r w:rsidR="0099082E">
        <w:rPr>
          <w:lang w:val="fr-BE"/>
        </w:rPr>
        <w:t>sont</w:t>
      </w:r>
      <w:r w:rsidRPr="0081557C">
        <w:rPr>
          <w:lang w:val="fr-BE"/>
        </w:rPr>
        <w:t xml:space="preserve"> disponibles </w:t>
      </w:r>
      <w:r w:rsidR="0099082E">
        <w:rPr>
          <w:lang w:val="fr-BE"/>
        </w:rPr>
        <w:t xml:space="preserve">à tout moment </w:t>
      </w:r>
      <w:r w:rsidRPr="0081557C">
        <w:rPr>
          <w:lang w:val="fr-BE"/>
        </w:rPr>
        <w:t>sur demande.</w:t>
      </w:r>
    </w:p>
    <w:p w14:paraId="523B404B" w14:textId="2C62C99F" w:rsidR="00493445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t>Sélection de documents</w:t>
      </w:r>
    </w:p>
    <w:p w14:paraId="3BD4354F" w14:textId="620C2BF0" w:rsidR="003105ED" w:rsidRPr="0081557C" w:rsidRDefault="0099082E" w:rsidP="0099082E">
      <w:pPr>
        <w:rPr>
          <w:rFonts w:cs="Arial"/>
          <w:szCs w:val="24"/>
          <w:lang w:val="fr-BE"/>
        </w:rPr>
      </w:pPr>
      <w:r>
        <w:rPr>
          <w:lang w:val="fr-BE"/>
        </w:rPr>
        <w:t>Le</w:t>
      </w:r>
      <w:r w:rsidR="003105ED" w:rsidRPr="0081557C">
        <w:rPr>
          <w:lang w:val="fr-BE"/>
        </w:rPr>
        <w:t xml:space="preserve"> matériel </w:t>
      </w:r>
      <w:r w:rsidR="00644B83">
        <w:rPr>
          <w:lang w:val="fr-BE"/>
        </w:rPr>
        <w:t>standard</w:t>
      </w:r>
      <w:r>
        <w:rPr>
          <w:lang w:val="fr-BE"/>
        </w:rPr>
        <w:t xml:space="preserve"> doit être fourni tel qu’il </w:t>
      </w:r>
      <w:r w:rsidR="003105ED" w:rsidRPr="0081557C">
        <w:rPr>
          <w:lang w:val="fr-BE"/>
        </w:rPr>
        <w:t>figur</w:t>
      </w:r>
      <w:r>
        <w:rPr>
          <w:lang w:val="fr-BE"/>
        </w:rPr>
        <w:t>e</w:t>
      </w:r>
      <w:r w:rsidR="003105ED" w:rsidRPr="0081557C">
        <w:rPr>
          <w:lang w:val="fr-BE"/>
        </w:rPr>
        <w:t xml:space="preserve"> dans le catalogue d</w:t>
      </w:r>
      <w:r>
        <w:rPr>
          <w:lang w:val="fr-BE"/>
        </w:rPr>
        <w:t>u</w:t>
      </w:r>
      <w:r w:rsidR="003105ED" w:rsidRPr="0081557C">
        <w:rPr>
          <w:lang w:val="fr-BE"/>
        </w:rPr>
        <w:t xml:space="preserve"> </w:t>
      </w:r>
      <w:r w:rsidR="00644B83">
        <w:rPr>
          <w:lang w:val="fr-BE"/>
        </w:rPr>
        <w:t>fabriquant</w:t>
      </w:r>
      <w:r w:rsidR="003105ED" w:rsidRPr="0081557C">
        <w:rPr>
          <w:lang w:val="fr-BE"/>
        </w:rPr>
        <w:t>.</w:t>
      </w:r>
    </w:p>
    <w:p w14:paraId="4EC6D7FC" w14:textId="7406CAB3" w:rsidR="003105ED" w:rsidRPr="0081557C" w:rsidRDefault="0099082E" w:rsidP="0099082E">
      <w:pPr>
        <w:rPr>
          <w:rFonts w:cs="Arial"/>
          <w:szCs w:val="24"/>
          <w:lang w:val="fr-BE"/>
        </w:rPr>
      </w:pPr>
      <w:r>
        <w:rPr>
          <w:lang w:val="fr-BE"/>
        </w:rPr>
        <w:t xml:space="preserve">Le responsable du chantier doit contrôler les </w:t>
      </w:r>
      <w:r w:rsidR="003105ED" w:rsidRPr="0081557C">
        <w:rPr>
          <w:lang w:val="fr-BE"/>
        </w:rPr>
        <w:t>documents techniques</w:t>
      </w:r>
      <w:r w:rsidR="00644B83">
        <w:rPr>
          <w:lang w:val="fr-BE"/>
        </w:rPr>
        <w:t xml:space="preserve"> qui</w:t>
      </w:r>
      <w:r>
        <w:rPr>
          <w:lang w:val="fr-BE"/>
        </w:rPr>
        <w:t xml:space="preserve"> précisent au minimum :</w:t>
      </w:r>
    </w:p>
    <w:p w14:paraId="3D58AC9F" w14:textId="77777777" w:rsidR="003105ED" w:rsidRPr="0081557C" w:rsidRDefault="003105ED" w:rsidP="0099082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fr-BE"/>
        </w:rPr>
      </w:pPr>
      <w:r w:rsidRPr="0081557C">
        <w:rPr>
          <w:lang w:val="fr-BE"/>
        </w:rPr>
        <w:t>Le nom du constructeur</w:t>
      </w:r>
    </w:p>
    <w:p w14:paraId="0DE333F2" w14:textId="08B753A6" w:rsidR="003105ED" w:rsidRPr="0081557C" w:rsidRDefault="003105ED" w:rsidP="0099082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fr-BE"/>
        </w:rPr>
      </w:pPr>
      <w:r w:rsidRPr="0081557C">
        <w:rPr>
          <w:lang w:val="fr-BE"/>
        </w:rPr>
        <w:t>La liste et les références des éléments constitutifs d</w:t>
      </w:r>
      <w:r w:rsidR="00834D5F">
        <w:rPr>
          <w:lang w:val="fr-BE"/>
        </w:rPr>
        <w:t>u</w:t>
      </w:r>
      <w:r w:rsidRPr="0081557C">
        <w:rPr>
          <w:lang w:val="fr-BE"/>
        </w:rPr>
        <w:t xml:space="preserve"> chemin de câbles</w:t>
      </w:r>
      <w:r w:rsidR="00834D5F">
        <w:rPr>
          <w:lang w:val="fr-BE"/>
        </w:rPr>
        <w:t xml:space="preserve"> filaire</w:t>
      </w:r>
    </w:p>
    <w:p w14:paraId="604C78C5" w14:textId="11FABA45" w:rsidR="003105ED" w:rsidRPr="0081557C" w:rsidRDefault="003105ED" w:rsidP="0099082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Les </w:t>
      </w:r>
      <w:r w:rsidR="00834D5F">
        <w:rPr>
          <w:lang w:val="fr-BE"/>
        </w:rPr>
        <w:t>dimensions utiles</w:t>
      </w:r>
    </w:p>
    <w:p w14:paraId="70C1FDB2" w14:textId="01A0278E" w:rsidR="003105ED" w:rsidRPr="0081557C" w:rsidRDefault="003105ED" w:rsidP="0099082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Les </w:t>
      </w:r>
      <w:r w:rsidR="00834D5F">
        <w:rPr>
          <w:lang w:val="fr-BE"/>
        </w:rPr>
        <w:t>dimensions</w:t>
      </w:r>
      <w:r w:rsidRPr="0081557C">
        <w:rPr>
          <w:lang w:val="fr-BE"/>
        </w:rPr>
        <w:t xml:space="preserve"> et le type de </w:t>
      </w:r>
      <w:r w:rsidR="00834D5F">
        <w:rPr>
          <w:lang w:val="fr-BE"/>
        </w:rPr>
        <w:t>supports</w:t>
      </w:r>
    </w:p>
    <w:p w14:paraId="5D2E9797" w14:textId="439B24D2" w:rsidR="003105ED" w:rsidRPr="0081557C" w:rsidRDefault="003105ED" w:rsidP="0099082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lang w:val="fr-BE"/>
        </w:rPr>
      </w:pPr>
      <w:r w:rsidRPr="0081557C">
        <w:rPr>
          <w:lang w:val="fr-BE"/>
        </w:rPr>
        <w:t>L</w:t>
      </w:r>
      <w:r w:rsidR="00834D5F">
        <w:rPr>
          <w:lang w:val="fr-BE"/>
        </w:rPr>
        <w:t>’origine</w:t>
      </w:r>
      <w:r w:rsidRPr="0081557C">
        <w:rPr>
          <w:lang w:val="fr-BE"/>
        </w:rPr>
        <w:t xml:space="preserve"> des matéri</w:t>
      </w:r>
      <w:r w:rsidR="00834D5F">
        <w:rPr>
          <w:lang w:val="fr-BE"/>
        </w:rPr>
        <w:t>els</w:t>
      </w:r>
      <w:r w:rsidRPr="0081557C">
        <w:rPr>
          <w:lang w:val="fr-BE"/>
        </w:rPr>
        <w:t xml:space="preserve"> utilisés</w:t>
      </w:r>
      <w:r w:rsidR="00644B83">
        <w:rPr>
          <w:lang w:val="fr-BE"/>
        </w:rPr>
        <w:t>.</w:t>
      </w:r>
    </w:p>
    <w:p w14:paraId="72002733" w14:textId="66F49BC5" w:rsidR="00493445" w:rsidRPr="0081557C" w:rsidRDefault="003105ED" w:rsidP="0099082E">
      <w:pPr>
        <w:pStyle w:val="Heading1"/>
        <w:rPr>
          <w:lang w:val="fr-BE"/>
        </w:rPr>
      </w:pPr>
      <w:r w:rsidRPr="0081557C">
        <w:rPr>
          <w:lang w:val="fr-BE"/>
        </w:rPr>
        <w:t>Caractéristiques</w:t>
      </w:r>
    </w:p>
    <w:p w14:paraId="5A592A25" w14:textId="4A8D66DD" w:rsidR="003718E2" w:rsidRPr="0081557C" w:rsidRDefault="00834D5F" w:rsidP="0099082E">
      <w:pPr>
        <w:pStyle w:val="Heading2"/>
        <w:rPr>
          <w:lang w:val="fr-BE"/>
        </w:rPr>
      </w:pPr>
      <w:r>
        <w:rPr>
          <w:lang w:val="fr-BE"/>
        </w:rPr>
        <w:t>Caractéristiques g</w:t>
      </w:r>
      <w:r w:rsidR="003105ED" w:rsidRPr="0081557C">
        <w:rPr>
          <w:lang w:val="fr-BE"/>
        </w:rPr>
        <w:t>énérale</w:t>
      </w:r>
      <w:r>
        <w:rPr>
          <w:lang w:val="fr-BE"/>
        </w:rPr>
        <w:t>s</w:t>
      </w:r>
    </w:p>
    <w:p w14:paraId="499B3E26" w14:textId="40DB844B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Le chemin de câbles sera du type C</w:t>
      </w:r>
      <w:r w:rsidR="00A05350">
        <w:rPr>
          <w:lang w:val="fr-BE"/>
        </w:rPr>
        <w:t>ABLOFIL</w:t>
      </w:r>
      <w:r w:rsidRPr="0081557C">
        <w:rPr>
          <w:lang w:val="fr-BE"/>
        </w:rPr>
        <w:t xml:space="preserve"> (</w:t>
      </w:r>
      <w:r w:rsidR="00FE1312">
        <w:rPr>
          <w:lang w:val="fr-BE"/>
        </w:rPr>
        <w:t>f</w:t>
      </w:r>
      <w:r w:rsidRPr="0081557C">
        <w:rPr>
          <w:lang w:val="fr-BE"/>
        </w:rPr>
        <w:t>igure 1).</w:t>
      </w:r>
    </w:p>
    <w:p w14:paraId="63AC2247" w14:textId="77777777" w:rsidR="003105ED" w:rsidRPr="0081557C" w:rsidRDefault="003105ED" w:rsidP="0099082E">
      <w:pPr>
        <w:rPr>
          <w:rFonts w:cs="Arial"/>
          <w:szCs w:val="24"/>
          <w:lang w:val="fr-BE"/>
        </w:rPr>
      </w:pPr>
    </w:p>
    <w:p w14:paraId="5DABDBE7" w14:textId="565A4EFB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Chaque élément de chemin de câbles </w:t>
      </w:r>
      <w:r w:rsidR="00644B83">
        <w:rPr>
          <w:lang w:val="fr-BE"/>
        </w:rPr>
        <w:t>en fil</w:t>
      </w:r>
      <w:r w:rsidR="00A05350">
        <w:rPr>
          <w:lang w:val="fr-BE"/>
        </w:rPr>
        <w:t xml:space="preserve"> </w:t>
      </w:r>
      <w:r w:rsidRPr="0081557C">
        <w:rPr>
          <w:lang w:val="fr-BE"/>
        </w:rPr>
        <w:t>a</w:t>
      </w:r>
      <w:r w:rsidR="00A05350">
        <w:rPr>
          <w:lang w:val="fr-BE"/>
        </w:rPr>
        <w:t xml:space="preserve"> </w:t>
      </w:r>
      <w:r w:rsidRPr="0081557C">
        <w:rPr>
          <w:lang w:val="fr-BE"/>
        </w:rPr>
        <w:t xml:space="preserve">une longueur de 3 mètres. Chaque élément </w:t>
      </w:r>
      <w:r w:rsidR="00A05350">
        <w:rPr>
          <w:lang w:val="fr-BE"/>
        </w:rPr>
        <w:t>est</w:t>
      </w:r>
      <w:r w:rsidRPr="0081557C">
        <w:rPr>
          <w:lang w:val="fr-BE"/>
        </w:rPr>
        <w:t xml:space="preserve"> constitué d’un treillis soudé </w:t>
      </w:r>
      <w:r w:rsidR="00A05350">
        <w:rPr>
          <w:lang w:val="fr-BE"/>
        </w:rPr>
        <w:t xml:space="preserve">et ensuite </w:t>
      </w:r>
      <w:r w:rsidRPr="0081557C">
        <w:rPr>
          <w:lang w:val="fr-BE"/>
        </w:rPr>
        <w:t xml:space="preserve">plié </w:t>
      </w:r>
      <w:r w:rsidR="00A05350">
        <w:rPr>
          <w:lang w:val="fr-BE"/>
        </w:rPr>
        <w:t xml:space="preserve">qui </w:t>
      </w:r>
      <w:r w:rsidRPr="0081557C">
        <w:rPr>
          <w:lang w:val="fr-BE"/>
        </w:rPr>
        <w:t>re</w:t>
      </w:r>
      <w:r w:rsidR="00A05350">
        <w:rPr>
          <w:lang w:val="fr-BE"/>
        </w:rPr>
        <w:t>çoit</w:t>
      </w:r>
      <w:r w:rsidRPr="0081557C">
        <w:rPr>
          <w:lang w:val="fr-BE"/>
        </w:rPr>
        <w:t xml:space="preserve"> </w:t>
      </w:r>
      <w:r w:rsidR="00A05350">
        <w:rPr>
          <w:lang w:val="fr-BE"/>
        </w:rPr>
        <w:t>un</w:t>
      </w:r>
      <w:r w:rsidRPr="0081557C">
        <w:rPr>
          <w:lang w:val="fr-BE"/>
        </w:rPr>
        <w:t xml:space="preserve"> traitement de surface après fabrication. Le treillis </w:t>
      </w:r>
      <w:r w:rsidR="00A05350">
        <w:rPr>
          <w:lang w:val="fr-BE"/>
        </w:rPr>
        <w:t>est</w:t>
      </w:r>
      <w:r w:rsidRPr="0081557C">
        <w:rPr>
          <w:lang w:val="fr-BE"/>
        </w:rPr>
        <w:t xml:space="preserve"> fabriqué avec un maillage de 50 x 100 mm au maximum.</w:t>
      </w:r>
    </w:p>
    <w:p w14:paraId="25200C27" w14:textId="77777777" w:rsidR="003105ED" w:rsidRPr="0081557C" w:rsidRDefault="003105ED" w:rsidP="0099082E">
      <w:pPr>
        <w:rPr>
          <w:rFonts w:cs="Arial"/>
          <w:szCs w:val="24"/>
          <w:lang w:val="fr-BE"/>
        </w:rPr>
      </w:pPr>
    </w:p>
    <w:p w14:paraId="597F08D6" w14:textId="21822775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Afin d’éliminer les risques de détérioration des câbles </w:t>
      </w:r>
      <w:r w:rsidR="00A05350">
        <w:rPr>
          <w:lang w:val="fr-BE"/>
        </w:rPr>
        <w:t>et</w:t>
      </w:r>
      <w:r w:rsidRPr="0081557C">
        <w:rPr>
          <w:lang w:val="fr-BE"/>
        </w:rPr>
        <w:t xml:space="preserve"> de blessures</w:t>
      </w:r>
      <w:r w:rsidR="00644B83">
        <w:rPr>
          <w:lang w:val="fr-BE"/>
        </w:rPr>
        <w:t xml:space="preserve"> pour l’installateur</w:t>
      </w:r>
      <w:r w:rsidRPr="0081557C">
        <w:rPr>
          <w:lang w:val="fr-BE"/>
        </w:rPr>
        <w:t xml:space="preserve">, le chemin de câbles </w:t>
      </w:r>
      <w:r w:rsidR="00A05350">
        <w:rPr>
          <w:lang w:val="fr-BE"/>
        </w:rPr>
        <w:t xml:space="preserve">filaire </w:t>
      </w:r>
      <w:r w:rsidRPr="0081557C">
        <w:rPr>
          <w:lang w:val="fr-BE"/>
        </w:rPr>
        <w:t>d</w:t>
      </w:r>
      <w:r w:rsidR="00A05350">
        <w:rPr>
          <w:lang w:val="fr-BE"/>
        </w:rPr>
        <w:t>oit</w:t>
      </w:r>
      <w:r w:rsidRPr="0081557C">
        <w:rPr>
          <w:lang w:val="fr-BE"/>
        </w:rPr>
        <w:t xml:space="preserve"> comporter un bord de sécurité : le fil </w:t>
      </w:r>
      <w:r w:rsidR="00FE1312">
        <w:rPr>
          <w:lang w:val="fr-BE"/>
        </w:rPr>
        <w:t xml:space="preserve">longitudinal </w:t>
      </w:r>
      <w:r w:rsidRPr="0081557C">
        <w:rPr>
          <w:lang w:val="fr-BE"/>
        </w:rPr>
        <w:t xml:space="preserve">supérieur </w:t>
      </w:r>
      <w:r w:rsidR="00A05350">
        <w:rPr>
          <w:lang w:val="fr-BE"/>
        </w:rPr>
        <w:t>doit être</w:t>
      </w:r>
      <w:r w:rsidRPr="0081557C">
        <w:rPr>
          <w:lang w:val="fr-BE"/>
        </w:rPr>
        <w:t xml:space="preserve"> soudé en T sur le fil transversal (</w:t>
      </w:r>
      <w:r w:rsidR="00FE1312">
        <w:rPr>
          <w:lang w:val="fr-BE"/>
        </w:rPr>
        <w:t>f</w:t>
      </w:r>
      <w:r w:rsidRPr="0081557C">
        <w:rPr>
          <w:lang w:val="fr-BE"/>
        </w:rPr>
        <w:t>igure 2).</w:t>
      </w:r>
    </w:p>
    <w:p w14:paraId="609DCE26" w14:textId="77777777" w:rsidR="001915D8" w:rsidRDefault="001915D8">
      <w:pPr>
        <w:rPr>
          <w:rFonts w:cs="Arial"/>
          <w:b/>
          <w:bCs/>
          <w:lang w:val="fr-BE"/>
        </w:rPr>
      </w:pPr>
      <w:r>
        <w:rPr>
          <w:lang w:val="fr-BE"/>
        </w:rPr>
        <w:br w:type="page"/>
      </w:r>
    </w:p>
    <w:p w14:paraId="12682E23" w14:textId="5B6F8713" w:rsidR="008A4BD8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lastRenderedPageBreak/>
        <w:t>Critères mécani</w:t>
      </w:r>
      <w:r w:rsidR="00FE1312">
        <w:rPr>
          <w:lang w:val="fr-BE"/>
        </w:rPr>
        <w:t>ques</w:t>
      </w:r>
    </w:p>
    <w:p w14:paraId="424AE71D" w14:textId="0389F8CE" w:rsidR="003105ED" w:rsidRPr="0081557C" w:rsidRDefault="00FE1312" w:rsidP="0099082E">
      <w:pPr>
        <w:rPr>
          <w:rFonts w:cs="Arial"/>
          <w:szCs w:val="24"/>
          <w:lang w:val="fr-BE"/>
        </w:rPr>
      </w:pPr>
      <w:r>
        <w:rPr>
          <w:lang w:val="fr-BE"/>
        </w:rPr>
        <w:t>L</w:t>
      </w:r>
      <w:r w:rsidR="003105ED" w:rsidRPr="0081557C">
        <w:rPr>
          <w:lang w:val="fr-BE"/>
        </w:rPr>
        <w:t xml:space="preserve">a charge </w:t>
      </w:r>
      <w:r>
        <w:rPr>
          <w:lang w:val="fr-BE"/>
        </w:rPr>
        <w:t xml:space="preserve">doit être déterminée pour </w:t>
      </w:r>
      <w:r w:rsidR="00644B83">
        <w:rPr>
          <w:lang w:val="fr-BE"/>
        </w:rPr>
        <w:t>correspondre</w:t>
      </w:r>
      <w:r>
        <w:rPr>
          <w:lang w:val="fr-BE"/>
        </w:rPr>
        <w:t xml:space="preserve"> avec la capacité de charge du </w:t>
      </w:r>
      <w:r w:rsidR="003105ED" w:rsidRPr="0081557C">
        <w:rPr>
          <w:lang w:val="fr-BE"/>
        </w:rPr>
        <w:t>chemin de câbles</w:t>
      </w:r>
      <w:r>
        <w:rPr>
          <w:lang w:val="fr-BE"/>
        </w:rPr>
        <w:t xml:space="preserve"> filaire</w:t>
      </w:r>
      <w:r w:rsidR="003105ED" w:rsidRPr="0081557C">
        <w:rPr>
          <w:lang w:val="fr-BE"/>
        </w:rPr>
        <w:t xml:space="preserve">. Cette charge </w:t>
      </w:r>
      <w:r>
        <w:rPr>
          <w:lang w:val="fr-BE"/>
        </w:rPr>
        <w:t>est déterminée par le</w:t>
      </w:r>
      <w:r w:rsidR="003105ED" w:rsidRPr="0081557C">
        <w:rPr>
          <w:lang w:val="fr-BE"/>
        </w:rPr>
        <w:t xml:space="preserve"> poids des câbles</w:t>
      </w:r>
      <w:r>
        <w:rPr>
          <w:lang w:val="fr-BE"/>
        </w:rPr>
        <w:t xml:space="preserve">, les accessoires </w:t>
      </w:r>
      <w:r w:rsidR="003105ED" w:rsidRPr="0081557C">
        <w:rPr>
          <w:lang w:val="fr-BE"/>
        </w:rPr>
        <w:t xml:space="preserve">et </w:t>
      </w:r>
      <w:r>
        <w:rPr>
          <w:lang w:val="fr-BE"/>
        </w:rPr>
        <w:t>l</w:t>
      </w:r>
      <w:r w:rsidR="003105ED" w:rsidRPr="0081557C">
        <w:rPr>
          <w:lang w:val="fr-BE"/>
        </w:rPr>
        <w:t xml:space="preserve">es appareils </w:t>
      </w:r>
      <w:r>
        <w:rPr>
          <w:lang w:val="fr-BE"/>
        </w:rPr>
        <w:t xml:space="preserve">éventuels à poser sur </w:t>
      </w:r>
      <w:r w:rsidR="003105ED" w:rsidRPr="0081557C">
        <w:rPr>
          <w:lang w:val="fr-BE"/>
        </w:rPr>
        <w:t>le chemin de câbles</w:t>
      </w:r>
      <w:r>
        <w:rPr>
          <w:lang w:val="fr-BE"/>
        </w:rPr>
        <w:t xml:space="preserve"> filaire</w:t>
      </w:r>
      <w:r w:rsidR="003105ED" w:rsidRPr="0081557C">
        <w:rPr>
          <w:lang w:val="fr-BE"/>
        </w:rPr>
        <w:t>.</w:t>
      </w:r>
    </w:p>
    <w:p w14:paraId="4E910878" w14:textId="77777777" w:rsidR="003105ED" w:rsidRPr="0081557C" w:rsidRDefault="003105ED" w:rsidP="0099082E">
      <w:pPr>
        <w:rPr>
          <w:rFonts w:cs="Arial"/>
          <w:szCs w:val="24"/>
          <w:lang w:val="fr-BE"/>
        </w:rPr>
      </w:pPr>
    </w:p>
    <w:p w14:paraId="2CFEC1A1" w14:textId="3EA68097" w:rsidR="003105ED" w:rsidRPr="0081557C" w:rsidRDefault="00FE1312" w:rsidP="0099082E">
      <w:pPr>
        <w:rPr>
          <w:rFonts w:cs="Arial"/>
          <w:szCs w:val="24"/>
          <w:lang w:val="fr-BE"/>
        </w:rPr>
      </w:pPr>
      <w:r>
        <w:rPr>
          <w:lang w:val="fr-BE"/>
        </w:rPr>
        <w:t xml:space="preserve">C’est pourquoi le choix du chemin de câbles filaire adéquat doit se baser sur les graphiques </w:t>
      </w:r>
      <w:r w:rsidR="003105ED" w:rsidRPr="0081557C">
        <w:rPr>
          <w:lang w:val="fr-BE"/>
        </w:rPr>
        <w:t>de charge</w:t>
      </w:r>
      <w:r>
        <w:rPr>
          <w:lang w:val="fr-BE"/>
        </w:rPr>
        <w:t xml:space="preserve"> admissible qui doi</w:t>
      </w:r>
      <w:r w:rsidR="00B61067">
        <w:rPr>
          <w:lang w:val="fr-BE"/>
        </w:rPr>
        <w:t>v</w:t>
      </w:r>
      <w:r>
        <w:rPr>
          <w:lang w:val="fr-BE"/>
        </w:rPr>
        <w:t>ent être</w:t>
      </w:r>
      <w:r w:rsidR="003105ED" w:rsidRPr="0081557C">
        <w:rPr>
          <w:lang w:val="fr-BE"/>
        </w:rPr>
        <w:t xml:space="preserve"> fournis par le </w:t>
      </w:r>
      <w:r w:rsidR="00644B83">
        <w:rPr>
          <w:lang w:val="fr-BE"/>
        </w:rPr>
        <w:t>fabriquant</w:t>
      </w:r>
      <w:r w:rsidR="003105ED" w:rsidRPr="0081557C">
        <w:rPr>
          <w:lang w:val="fr-BE"/>
        </w:rPr>
        <w:t xml:space="preserve">. </w:t>
      </w:r>
    </w:p>
    <w:p w14:paraId="5BEA65E7" w14:textId="304EFFDB" w:rsidR="003105ED" w:rsidRDefault="003105ED" w:rsidP="0099082E">
      <w:pPr>
        <w:rPr>
          <w:lang w:val="fr-BE"/>
        </w:rPr>
      </w:pPr>
      <w:r w:rsidRPr="0081557C">
        <w:rPr>
          <w:lang w:val="fr-BE"/>
        </w:rPr>
        <w:t>La fl</w:t>
      </w:r>
      <w:r w:rsidR="00741860">
        <w:rPr>
          <w:lang w:val="fr-BE"/>
        </w:rPr>
        <w:t>exion</w:t>
      </w:r>
      <w:r w:rsidRPr="0081557C">
        <w:rPr>
          <w:lang w:val="fr-BE"/>
        </w:rPr>
        <w:t xml:space="preserve"> du chemin de câbles </w:t>
      </w:r>
      <w:r w:rsidR="00741860">
        <w:rPr>
          <w:lang w:val="fr-BE"/>
        </w:rPr>
        <w:t xml:space="preserve">filaire </w:t>
      </w:r>
      <w:r w:rsidRPr="0081557C">
        <w:rPr>
          <w:lang w:val="fr-BE"/>
        </w:rPr>
        <w:t>sera au maximum égale au 1/200</w:t>
      </w:r>
      <w:r w:rsidR="00741860">
        <w:rPr>
          <w:vertAlign w:val="superscript"/>
          <w:lang w:val="fr-BE"/>
        </w:rPr>
        <w:t>ème</w:t>
      </w:r>
      <w:r w:rsidRPr="0081557C">
        <w:rPr>
          <w:lang w:val="fr-BE"/>
        </w:rPr>
        <w:t xml:space="preserve"> de l</w:t>
      </w:r>
      <w:r w:rsidR="00741860">
        <w:rPr>
          <w:lang w:val="fr-BE"/>
        </w:rPr>
        <w:t>a distance</w:t>
      </w:r>
      <w:r w:rsidRPr="0081557C">
        <w:rPr>
          <w:lang w:val="fr-BE"/>
        </w:rPr>
        <w:t xml:space="preserve"> entre deux supports. </w:t>
      </w:r>
      <w:r w:rsidR="002A2CC9">
        <w:rPr>
          <w:lang w:val="fr-BE"/>
        </w:rPr>
        <w:t>E</w:t>
      </w:r>
      <w:r w:rsidRPr="0081557C">
        <w:rPr>
          <w:lang w:val="fr-BE"/>
        </w:rPr>
        <w:t>xemple</w:t>
      </w:r>
      <w:r w:rsidR="002A2CC9">
        <w:rPr>
          <w:lang w:val="fr-BE"/>
        </w:rPr>
        <w:t xml:space="preserve"> : </w:t>
      </w:r>
      <w:r w:rsidRPr="0081557C">
        <w:rPr>
          <w:lang w:val="fr-BE"/>
        </w:rPr>
        <w:t xml:space="preserve">on </w:t>
      </w:r>
      <w:r w:rsidR="00741860">
        <w:rPr>
          <w:lang w:val="fr-BE"/>
        </w:rPr>
        <w:t>peut</w:t>
      </w:r>
      <w:r w:rsidRPr="0081557C">
        <w:rPr>
          <w:lang w:val="fr-BE"/>
        </w:rPr>
        <w:t xml:space="preserve"> avoir une fl</w:t>
      </w:r>
      <w:r w:rsidR="00741860">
        <w:rPr>
          <w:lang w:val="fr-BE"/>
        </w:rPr>
        <w:t>exion</w:t>
      </w:r>
      <w:r w:rsidRPr="0081557C">
        <w:rPr>
          <w:lang w:val="fr-BE"/>
        </w:rPr>
        <w:t xml:space="preserve"> maximum de 1 </w:t>
      </w:r>
      <w:r w:rsidR="00741860">
        <w:rPr>
          <w:lang w:val="fr-BE"/>
        </w:rPr>
        <w:t>c</w:t>
      </w:r>
      <w:r w:rsidRPr="0081557C">
        <w:rPr>
          <w:lang w:val="fr-BE"/>
        </w:rPr>
        <w:t>m pour une portée de 2 m.</w:t>
      </w:r>
    </w:p>
    <w:p w14:paraId="61BA4D1F" w14:textId="77777777" w:rsidR="002A2CC9" w:rsidRPr="0081557C" w:rsidRDefault="002A2CC9" w:rsidP="0099082E">
      <w:pPr>
        <w:rPr>
          <w:rFonts w:cs="Arial"/>
          <w:szCs w:val="24"/>
          <w:lang w:val="fr-BE"/>
        </w:rPr>
      </w:pPr>
    </w:p>
    <w:p w14:paraId="1B13BBFC" w14:textId="7E0B0CB2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Les écliss</w:t>
      </w:r>
      <w:r w:rsidR="00741860">
        <w:rPr>
          <w:lang w:val="fr-BE"/>
        </w:rPr>
        <w:t>es</w:t>
      </w:r>
      <w:r w:rsidRPr="0081557C">
        <w:rPr>
          <w:lang w:val="fr-BE"/>
        </w:rPr>
        <w:t xml:space="preserve"> entre </w:t>
      </w:r>
      <w:r w:rsidR="00741860">
        <w:rPr>
          <w:lang w:val="fr-BE"/>
        </w:rPr>
        <w:t>2</w:t>
      </w:r>
      <w:r w:rsidRPr="0081557C">
        <w:rPr>
          <w:lang w:val="fr-BE"/>
        </w:rPr>
        <w:t xml:space="preserve"> éléments de chemin de câbles seront </w:t>
      </w:r>
      <w:r w:rsidR="00741860">
        <w:rPr>
          <w:lang w:val="fr-BE"/>
        </w:rPr>
        <w:t>positionnées</w:t>
      </w:r>
      <w:r w:rsidRPr="0081557C">
        <w:rPr>
          <w:lang w:val="fr-BE"/>
        </w:rPr>
        <w:t xml:space="preserve"> en</w:t>
      </w:r>
      <w:r w:rsidR="002A2CC9">
        <w:rPr>
          <w:lang w:val="fr-BE"/>
        </w:rPr>
        <w:t xml:space="preserve"> </w:t>
      </w:r>
      <w:r w:rsidRPr="0081557C">
        <w:rPr>
          <w:lang w:val="fr-BE"/>
        </w:rPr>
        <w:t>dehors des supports</w:t>
      </w:r>
      <w:r w:rsidR="00741860">
        <w:rPr>
          <w:lang w:val="fr-BE"/>
        </w:rPr>
        <w:t xml:space="preserve"> et </w:t>
      </w:r>
      <w:r w:rsidRPr="0081557C">
        <w:rPr>
          <w:lang w:val="fr-BE"/>
        </w:rPr>
        <w:t>idéalement à une distance du support égale au 1/5</w:t>
      </w:r>
      <w:r w:rsidR="00741860" w:rsidRPr="00741860">
        <w:rPr>
          <w:vertAlign w:val="superscript"/>
          <w:lang w:val="fr-BE"/>
        </w:rPr>
        <w:t>ème</w:t>
      </w:r>
      <w:r w:rsidRPr="0081557C">
        <w:rPr>
          <w:lang w:val="fr-BE"/>
        </w:rPr>
        <w:t xml:space="preserve"> de la portée.</w:t>
      </w:r>
    </w:p>
    <w:p w14:paraId="5F1F7B87" w14:textId="189EEE92" w:rsidR="003105ED" w:rsidRPr="0081557C" w:rsidRDefault="00741860" w:rsidP="0099082E">
      <w:pPr>
        <w:rPr>
          <w:rFonts w:cs="Arial"/>
          <w:szCs w:val="24"/>
          <w:lang w:val="fr-BE"/>
        </w:rPr>
      </w:pPr>
      <w:r>
        <w:rPr>
          <w:lang w:val="fr-BE"/>
        </w:rPr>
        <w:t>Dans le cas d’une portée de 2 m et p</w:t>
      </w:r>
      <w:r w:rsidR="003105ED" w:rsidRPr="0081557C">
        <w:rPr>
          <w:lang w:val="fr-BE"/>
        </w:rPr>
        <w:t xml:space="preserve">our </w:t>
      </w:r>
      <w:r>
        <w:rPr>
          <w:lang w:val="fr-BE"/>
        </w:rPr>
        <w:t xml:space="preserve">éviter </w:t>
      </w:r>
      <w:r w:rsidR="003105ED" w:rsidRPr="0081557C">
        <w:rPr>
          <w:lang w:val="fr-BE"/>
        </w:rPr>
        <w:t>que les éclisses ne se trouvent au niveau du support, il suffit de</w:t>
      </w:r>
      <w:r>
        <w:rPr>
          <w:lang w:val="fr-BE"/>
        </w:rPr>
        <w:t xml:space="preserve"> </w:t>
      </w:r>
      <w:r w:rsidR="003105ED" w:rsidRPr="0081557C">
        <w:rPr>
          <w:lang w:val="fr-BE"/>
        </w:rPr>
        <w:t xml:space="preserve">placer </w:t>
      </w:r>
      <w:r>
        <w:rPr>
          <w:lang w:val="fr-BE"/>
        </w:rPr>
        <w:t xml:space="preserve">la première éclisse </w:t>
      </w:r>
      <w:r w:rsidR="003105ED" w:rsidRPr="0081557C">
        <w:rPr>
          <w:lang w:val="fr-BE"/>
        </w:rPr>
        <w:t xml:space="preserve">à une distance </w:t>
      </w:r>
      <w:r>
        <w:rPr>
          <w:lang w:val="fr-BE"/>
        </w:rPr>
        <w:t>de 0,</w:t>
      </w:r>
      <w:r w:rsidR="003105ED" w:rsidRPr="0081557C">
        <w:rPr>
          <w:lang w:val="fr-BE"/>
        </w:rPr>
        <w:t>5 m du support le plus proche.</w:t>
      </w:r>
    </w:p>
    <w:p w14:paraId="55D2C0BC" w14:textId="77777777" w:rsidR="003105ED" w:rsidRPr="0081557C" w:rsidRDefault="003105ED" w:rsidP="0099082E">
      <w:pPr>
        <w:rPr>
          <w:rFonts w:cs="Arial"/>
          <w:szCs w:val="24"/>
          <w:lang w:val="fr-BE"/>
        </w:rPr>
      </w:pPr>
    </w:p>
    <w:p w14:paraId="1138CC35" w14:textId="5A334DB5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Afin </w:t>
      </w:r>
      <w:r w:rsidR="0021358E">
        <w:rPr>
          <w:lang w:val="fr-BE"/>
        </w:rPr>
        <w:t xml:space="preserve">de pouvoir </w:t>
      </w:r>
      <w:r w:rsidRPr="0081557C">
        <w:rPr>
          <w:lang w:val="fr-BE"/>
        </w:rPr>
        <w:t xml:space="preserve">anticiper les futurs besoins et </w:t>
      </w:r>
      <w:r w:rsidR="0021358E">
        <w:rPr>
          <w:lang w:val="fr-BE"/>
        </w:rPr>
        <w:t xml:space="preserve">de </w:t>
      </w:r>
      <w:r w:rsidRPr="0081557C">
        <w:rPr>
          <w:lang w:val="fr-BE"/>
        </w:rPr>
        <w:t xml:space="preserve">permettre </w:t>
      </w:r>
      <w:r w:rsidR="0021358E">
        <w:rPr>
          <w:lang w:val="fr-BE"/>
        </w:rPr>
        <w:t xml:space="preserve">de réaliser des adaptations de </w:t>
      </w:r>
      <w:r w:rsidRPr="0081557C">
        <w:rPr>
          <w:lang w:val="fr-BE"/>
        </w:rPr>
        <w:t xml:space="preserve">l’installation électrique, la capacité de charge du chemin de câbles </w:t>
      </w:r>
      <w:r w:rsidR="0021358E">
        <w:rPr>
          <w:lang w:val="fr-BE"/>
        </w:rPr>
        <w:t xml:space="preserve">doit comporter </w:t>
      </w:r>
      <w:r w:rsidRPr="0081557C">
        <w:rPr>
          <w:lang w:val="fr-BE"/>
        </w:rPr>
        <w:t>une réserve de 20 à 30 %.</w:t>
      </w:r>
    </w:p>
    <w:p w14:paraId="4ADE388E" w14:textId="7F97B4DA" w:rsidR="008A4BD8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t>Résistance à la corrosion</w:t>
      </w:r>
    </w:p>
    <w:p w14:paraId="5BF1284C" w14:textId="59D13D8D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</w:t>
      </w:r>
      <w:r w:rsidR="00E86582">
        <w:rPr>
          <w:lang w:val="fr-BE"/>
        </w:rPr>
        <w:t>’</w:t>
      </w:r>
      <w:r w:rsidRPr="0081557C">
        <w:rPr>
          <w:lang w:val="fr-BE"/>
        </w:rPr>
        <w:t>environnement</w:t>
      </w:r>
      <w:r w:rsidR="00E86582">
        <w:rPr>
          <w:lang w:val="fr-BE"/>
        </w:rPr>
        <w:t xml:space="preserve"> est</w:t>
      </w:r>
      <w:r w:rsidRPr="0081557C">
        <w:rPr>
          <w:lang w:val="fr-BE"/>
        </w:rPr>
        <w:t xml:space="preserve"> le facteur </w:t>
      </w:r>
      <w:r w:rsidR="00E86582">
        <w:rPr>
          <w:lang w:val="fr-BE"/>
        </w:rPr>
        <w:t>principal dans le</w:t>
      </w:r>
      <w:r w:rsidRPr="0081557C">
        <w:rPr>
          <w:lang w:val="fr-BE"/>
        </w:rPr>
        <w:t xml:space="preserve"> choix du </w:t>
      </w:r>
      <w:r w:rsidR="00E86582">
        <w:rPr>
          <w:lang w:val="fr-BE"/>
        </w:rPr>
        <w:t>traitement de surface</w:t>
      </w:r>
      <w:r w:rsidRPr="0081557C">
        <w:rPr>
          <w:lang w:val="fr-BE"/>
        </w:rPr>
        <w:t xml:space="preserve"> ou du type d</w:t>
      </w:r>
      <w:r w:rsidR="00E86582">
        <w:rPr>
          <w:lang w:val="fr-BE"/>
        </w:rPr>
        <w:t>e métal</w:t>
      </w:r>
      <w:r w:rsidRPr="0081557C">
        <w:rPr>
          <w:lang w:val="fr-BE"/>
        </w:rPr>
        <w:t xml:space="preserve"> du chemin de câbles</w:t>
      </w:r>
      <w:r w:rsidR="00E86582">
        <w:rPr>
          <w:lang w:val="fr-BE"/>
        </w:rPr>
        <w:t xml:space="preserve"> </w:t>
      </w:r>
      <w:r w:rsidR="002A2CC9">
        <w:rPr>
          <w:lang w:val="fr-BE"/>
        </w:rPr>
        <w:t>en fil</w:t>
      </w:r>
      <w:r w:rsidRPr="0081557C">
        <w:rPr>
          <w:lang w:val="fr-BE"/>
        </w:rPr>
        <w:t xml:space="preserve">. Les différents </w:t>
      </w:r>
      <w:r w:rsidR="00E86582">
        <w:rPr>
          <w:lang w:val="fr-BE"/>
        </w:rPr>
        <w:t>traitements de surface et/</w:t>
      </w:r>
      <w:r w:rsidRPr="0081557C">
        <w:rPr>
          <w:lang w:val="fr-BE"/>
        </w:rPr>
        <w:t>ou type</w:t>
      </w:r>
      <w:r w:rsidR="00E86582">
        <w:rPr>
          <w:lang w:val="fr-BE"/>
        </w:rPr>
        <w:t>s</w:t>
      </w:r>
      <w:r w:rsidRPr="0081557C">
        <w:rPr>
          <w:lang w:val="fr-BE"/>
        </w:rPr>
        <w:t xml:space="preserve"> d’acier pour les chemins de câbles </w:t>
      </w:r>
      <w:r w:rsidR="00E86582">
        <w:rPr>
          <w:lang w:val="fr-BE"/>
        </w:rPr>
        <w:t>filaires s</w:t>
      </w:r>
      <w:r w:rsidRPr="0081557C">
        <w:rPr>
          <w:lang w:val="fr-BE"/>
        </w:rPr>
        <w:t xml:space="preserve">ont les suivants :  </w:t>
      </w:r>
    </w:p>
    <w:p w14:paraId="4DA3D6AE" w14:textId="77777777" w:rsidR="003105ED" w:rsidRPr="0081557C" w:rsidRDefault="003105ED" w:rsidP="0099082E">
      <w:pPr>
        <w:rPr>
          <w:rFonts w:cs="Arial"/>
          <w:szCs w:val="24"/>
          <w:lang w:val="fr-BE"/>
        </w:rPr>
      </w:pPr>
    </w:p>
    <w:p w14:paraId="216FC0B5" w14:textId="72731239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PG : </w:t>
      </w:r>
      <w:r w:rsidR="00E86582">
        <w:rPr>
          <w:lang w:val="fr-BE"/>
        </w:rPr>
        <w:t>g</w:t>
      </w:r>
      <w:r w:rsidRPr="0081557C">
        <w:rPr>
          <w:lang w:val="fr-BE"/>
        </w:rPr>
        <w:t>alvanisation avant fabrication selon la norme EN 10244-2</w:t>
      </w:r>
    </w:p>
    <w:p w14:paraId="57409E05" w14:textId="62F1F9AE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r w:rsidRPr="0081557C">
        <w:rPr>
          <w:lang w:val="fr-BE"/>
        </w:rPr>
        <w:t xml:space="preserve">GS : </w:t>
      </w:r>
      <w:r w:rsidR="00E86582">
        <w:rPr>
          <w:lang w:val="fr-BE"/>
        </w:rPr>
        <w:t>g</w:t>
      </w:r>
      <w:r w:rsidRPr="0081557C">
        <w:rPr>
          <w:lang w:val="fr-BE"/>
        </w:rPr>
        <w:t xml:space="preserve">alvanisation avant fabrication par procédé </w:t>
      </w:r>
      <w:proofErr w:type="spellStart"/>
      <w:r w:rsidR="002A2CC9">
        <w:rPr>
          <w:lang w:val="fr-BE"/>
        </w:rPr>
        <w:t>s</w:t>
      </w:r>
      <w:r w:rsidRPr="0081557C">
        <w:rPr>
          <w:lang w:val="fr-BE"/>
        </w:rPr>
        <w:t>endzimir</w:t>
      </w:r>
      <w:proofErr w:type="spellEnd"/>
      <w:r w:rsidRPr="0081557C">
        <w:rPr>
          <w:lang w:val="fr-BE"/>
        </w:rPr>
        <w:t xml:space="preserve"> selon la norme EN 10142</w:t>
      </w:r>
    </w:p>
    <w:p w14:paraId="64FAFD7B" w14:textId="78047DC5" w:rsidR="003105ED" w:rsidRPr="0081557C" w:rsidRDefault="003105ED" w:rsidP="0099082E">
      <w:pPr>
        <w:pStyle w:val="ListParagraph"/>
        <w:numPr>
          <w:ilvl w:val="0"/>
          <w:numId w:val="7"/>
        </w:numPr>
        <w:rPr>
          <w:lang w:val="fr-BE"/>
        </w:rPr>
      </w:pPr>
      <w:r w:rsidRPr="0081557C">
        <w:rPr>
          <w:lang w:val="fr-BE"/>
        </w:rPr>
        <w:t xml:space="preserve">EZ : </w:t>
      </w:r>
      <w:proofErr w:type="spellStart"/>
      <w:r w:rsidR="00E86582">
        <w:rPr>
          <w:lang w:val="fr-BE"/>
        </w:rPr>
        <w:t>é</w:t>
      </w:r>
      <w:r w:rsidRPr="0081557C">
        <w:rPr>
          <w:lang w:val="fr-BE"/>
        </w:rPr>
        <w:t>lectrozingage</w:t>
      </w:r>
      <w:proofErr w:type="spellEnd"/>
      <w:r w:rsidRPr="0081557C">
        <w:rPr>
          <w:lang w:val="fr-BE"/>
        </w:rPr>
        <w:t xml:space="preserve"> après fabrication selon la norme EN 12329</w:t>
      </w:r>
    </w:p>
    <w:p w14:paraId="0BDB4575" w14:textId="5F59EE8B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r w:rsidRPr="0081557C">
        <w:rPr>
          <w:lang w:val="fr-BE"/>
        </w:rPr>
        <w:t xml:space="preserve">EZ+ : </w:t>
      </w:r>
      <w:r w:rsidR="00E86582">
        <w:rPr>
          <w:lang w:val="fr-BE"/>
        </w:rPr>
        <w:t>z</w:t>
      </w:r>
      <w:r w:rsidRPr="0081557C">
        <w:rPr>
          <w:lang w:val="fr-BE"/>
        </w:rPr>
        <w:t xml:space="preserve">ingage </w:t>
      </w:r>
      <w:r w:rsidR="00E86582">
        <w:rPr>
          <w:lang w:val="fr-BE"/>
        </w:rPr>
        <w:t>é</w:t>
      </w:r>
      <w:r w:rsidRPr="0081557C">
        <w:rPr>
          <w:lang w:val="fr-BE"/>
        </w:rPr>
        <w:t xml:space="preserve">lectrolytique+ est </w:t>
      </w:r>
      <w:r w:rsidR="00E86582">
        <w:rPr>
          <w:lang w:val="fr-BE"/>
        </w:rPr>
        <w:t>le zingage électrolytique</w:t>
      </w:r>
      <w:r w:rsidRPr="0081557C">
        <w:rPr>
          <w:lang w:val="fr-BE"/>
        </w:rPr>
        <w:t xml:space="preserve"> plus </w:t>
      </w:r>
      <w:r w:rsidR="00E86582">
        <w:rPr>
          <w:lang w:val="fr-BE"/>
        </w:rPr>
        <w:t xml:space="preserve">un </w:t>
      </w:r>
      <w:r w:rsidRPr="0081557C">
        <w:rPr>
          <w:lang w:val="fr-BE"/>
        </w:rPr>
        <w:t>rev</w:t>
      </w:r>
      <w:r w:rsidR="00E86582">
        <w:rPr>
          <w:lang w:val="fr-BE"/>
        </w:rPr>
        <w:t>ê</w:t>
      </w:r>
      <w:r w:rsidRPr="0081557C">
        <w:rPr>
          <w:lang w:val="fr-BE"/>
        </w:rPr>
        <w:t>tement organique</w:t>
      </w:r>
      <w:r w:rsidR="00E86582">
        <w:rPr>
          <w:lang w:val="fr-BE"/>
        </w:rPr>
        <w:t xml:space="preserve"> </w:t>
      </w:r>
      <w:r w:rsidRPr="0081557C">
        <w:rPr>
          <w:lang w:val="fr-BE"/>
        </w:rPr>
        <w:t>selon la norme CEI 61537</w:t>
      </w:r>
    </w:p>
    <w:p w14:paraId="760450F3" w14:textId="18212DA1" w:rsidR="003105ED" w:rsidRPr="0081557C" w:rsidRDefault="003105ED" w:rsidP="0099082E">
      <w:pPr>
        <w:pStyle w:val="ListParagraph"/>
        <w:numPr>
          <w:ilvl w:val="0"/>
          <w:numId w:val="7"/>
        </w:numPr>
        <w:rPr>
          <w:lang w:val="fr-BE"/>
        </w:rPr>
      </w:pPr>
      <w:r w:rsidRPr="0081557C">
        <w:rPr>
          <w:lang w:val="fr-BE"/>
        </w:rPr>
        <w:t xml:space="preserve">GC : </w:t>
      </w:r>
      <w:r w:rsidR="00E86582">
        <w:rPr>
          <w:lang w:val="fr-BE"/>
        </w:rPr>
        <w:t>g</w:t>
      </w:r>
      <w:r w:rsidRPr="0081557C">
        <w:rPr>
          <w:lang w:val="fr-BE"/>
        </w:rPr>
        <w:t>alvanisation à chaud après fabrication selon la norme EN 1461</w:t>
      </w:r>
    </w:p>
    <w:p w14:paraId="1EA26401" w14:textId="4BE038E1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proofErr w:type="spellStart"/>
      <w:r w:rsidRPr="0081557C">
        <w:rPr>
          <w:rFonts w:cs="Arial"/>
          <w:bCs/>
          <w:szCs w:val="24"/>
          <w:lang w:val="fr-BE"/>
        </w:rPr>
        <w:t>ZnAl</w:t>
      </w:r>
      <w:proofErr w:type="spellEnd"/>
      <w:r w:rsidRPr="0081557C">
        <w:rPr>
          <w:rFonts w:cs="Arial"/>
          <w:bCs/>
          <w:szCs w:val="24"/>
          <w:lang w:val="fr-BE"/>
        </w:rPr>
        <w:t xml:space="preserve"> : </w:t>
      </w:r>
      <w:r w:rsidR="00E86582">
        <w:rPr>
          <w:rFonts w:cs="Arial"/>
          <w:bCs/>
          <w:szCs w:val="24"/>
          <w:lang w:val="fr-BE"/>
        </w:rPr>
        <w:t>z</w:t>
      </w:r>
      <w:r w:rsidRPr="0081557C">
        <w:rPr>
          <w:rFonts w:cs="Arial"/>
          <w:bCs/>
          <w:szCs w:val="24"/>
          <w:lang w:val="fr-BE"/>
        </w:rPr>
        <w:t xml:space="preserve">inc </w:t>
      </w:r>
      <w:r w:rsidR="00E86582">
        <w:rPr>
          <w:rFonts w:cs="Arial"/>
          <w:bCs/>
          <w:szCs w:val="24"/>
          <w:lang w:val="fr-BE"/>
        </w:rPr>
        <w:t>a</w:t>
      </w:r>
      <w:r w:rsidRPr="0081557C">
        <w:rPr>
          <w:rFonts w:cs="Arial"/>
          <w:bCs/>
          <w:szCs w:val="24"/>
          <w:lang w:val="fr-BE"/>
        </w:rPr>
        <w:t>luminium selon la norme CEI 61537</w:t>
      </w:r>
    </w:p>
    <w:p w14:paraId="56E3393A" w14:textId="73F2DCD6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proofErr w:type="spellStart"/>
      <w:r w:rsidRPr="0081557C">
        <w:rPr>
          <w:rFonts w:cs="Arial"/>
          <w:bCs/>
          <w:szCs w:val="24"/>
          <w:lang w:val="fr-BE"/>
        </w:rPr>
        <w:t>ZnNi</w:t>
      </w:r>
      <w:proofErr w:type="spellEnd"/>
      <w:r w:rsidRPr="0081557C">
        <w:rPr>
          <w:rFonts w:cs="Arial"/>
          <w:bCs/>
          <w:szCs w:val="24"/>
          <w:lang w:val="fr-BE"/>
        </w:rPr>
        <w:t xml:space="preserve"> : </w:t>
      </w:r>
      <w:r w:rsidR="00E86582">
        <w:rPr>
          <w:rFonts w:cs="Arial"/>
          <w:bCs/>
          <w:szCs w:val="24"/>
          <w:lang w:val="fr-BE"/>
        </w:rPr>
        <w:t>z</w:t>
      </w:r>
      <w:r w:rsidRPr="0081557C">
        <w:rPr>
          <w:rFonts w:cs="Arial"/>
          <w:bCs/>
          <w:szCs w:val="24"/>
          <w:lang w:val="fr-BE"/>
        </w:rPr>
        <w:t xml:space="preserve">inc </w:t>
      </w:r>
      <w:r w:rsidR="00E86582">
        <w:rPr>
          <w:rFonts w:cs="Arial"/>
          <w:bCs/>
          <w:szCs w:val="24"/>
          <w:lang w:val="fr-BE"/>
        </w:rPr>
        <w:t>n</w:t>
      </w:r>
      <w:r w:rsidRPr="0081557C">
        <w:rPr>
          <w:rFonts w:cs="Arial"/>
          <w:bCs/>
          <w:szCs w:val="24"/>
          <w:lang w:val="fr-BE"/>
        </w:rPr>
        <w:t>ickel selon la norme CEI 61537</w:t>
      </w:r>
    </w:p>
    <w:p w14:paraId="66174F1E" w14:textId="470EFA6C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proofErr w:type="spellStart"/>
      <w:r w:rsidRPr="0081557C">
        <w:rPr>
          <w:rFonts w:cs="Arial"/>
          <w:bCs/>
          <w:szCs w:val="24"/>
          <w:lang w:val="fr-BE"/>
        </w:rPr>
        <w:t>ZnMg</w:t>
      </w:r>
      <w:proofErr w:type="spellEnd"/>
      <w:r w:rsidRPr="0081557C">
        <w:rPr>
          <w:rFonts w:cs="Arial"/>
          <w:bCs/>
          <w:szCs w:val="24"/>
          <w:lang w:val="fr-BE"/>
        </w:rPr>
        <w:t xml:space="preserve"> : </w:t>
      </w:r>
      <w:r w:rsidR="00E86582">
        <w:rPr>
          <w:rFonts w:cs="Arial"/>
          <w:bCs/>
          <w:szCs w:val="24"/>
          <w:lang w:val="fr-BE"/>
        </w:rPr>
        <w:t>z</w:t>
      </w:r>
      <w:r w:rsidRPr="0081557C">
        <w:rPr>
          <w:rFonts w:cs="Arial"/>
          <w:bCs/>
          <w:szCs w:val="24"/>
          <w:lang w:val="fr-BE"/>
        </w:rPr>
        <w:t xml:space="preserve">inc </w:t>
      </w:r>
      <w:r w:rsidR="00E86582">
        <w:rPr>
          <w:rFonts w:cs="Arial"/>
          <w:bCs/>
          <w:szCs w:val="24"/>
          <w:lang w:val="fr-BE"/>
        </w:rPr>
        <w:t>m</w:t>
      </w:r>
      <w:r w:rsidRPr="0081557C">
        <w:rPr>
          <w:rFonts w:cs="Arial"/>
          <w:bCs/>
          <w:szCs w:val="24"/>
          <w:lang w:val="fr-BE"/>
        </w:rPr>
        <w:t>agn</w:t>
      </w:r>
      <w:r w:rsidR="00E86582">
        <w:rPr>
          <w:rFonts w:cs="Arial"/>
          <w:bCs/>
          <w:szCs w:val="24"/>
          <w:lang w:val="fr-BE"/>
        </w:rPr>
        <w:t>é</w:t>
      </w:r>
      <w:r w:rsidRPr="0081557C">
        <w:rPr>
          <w:rFonts w:cs="Arial"/>
          <w:bCs/>
          <w:szCs w:val="24"/>
          <w:lang w:val="fr-BE"/>
        </w:rPr>
        <w:t>sium selon la norme CEI 61537</w:t>
      </w:r>
    </w:p>
    <w:p w14:paraId="27432511" w14:textId="74920367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r w:rsidRPr="0081557C">
        <w:rPr>
          <w:lang w:val="fr-BE"/>
        </w:rPr>
        <w:t xml:space="preserve">304L : </w:t>
      </w:r>
      <w:r w:rsidR="00E86582">
        <w:rPr>
          <w:lang w:val="fr-BE"/>
        </w:rPr>
        <w:t>a</w:t>
      </w:r>
      <w:r w:rsidRPr="0081557C">
        <w:rPr>
          <w:lang w:val="fr-BE"/>
        </w:rPr>
        <w:t>cier inoxydable 304L selon la norme AISI 304L</w:t>
      </w:r>
    </w:p>
    <w:p w14:paraId="55F1B79E" w14:textId="20998A4B" w:rsidR="003105ED" w:rsidRPr="0081557C" w:rsidRDefault="003105ED" w:rsidP="0099082E">
      <w:pPr>
        <w:pStyle w:val="ListParagraph"/>
        <w:numPr>
          <w:ilvl w:val="0"/>
          <w:numId w:val="7"/>
        </w:numPr>
        <w:rPr>
          <w:rFonts w:cs="Arial"/>
          <w:bCs/>
          <w:szCs w:val="24"/>
          <w:lang w:val="fr-BE"/>
        </w:rPr>
      </w:pPr>
      <w:r w:rsidRPr="0081557C">
        <w:rPr>
          <w:lang w:val="fr-BE"/>
        </w:rPr>
        <w:t xml:space="preserve">316L : </w:t>
      </w:r>
      <w:r w:rsidR="00E86582">
        <w:rPr>
          <w:lang w:val="fr-BE"/>
        </w:rPr>
        <w:t>a</w:t>
      </w:r>
      <w:r w:rsidRPr="0081557C">
        <w:rPr>
          <w:lang w:val="fr-BE"/>
        </w:rPr>
        <w:t>cier inoxydable 316L selon la norme AISI 316L</w:t>
      </w:r>
    </w:p>
    <w:p w14:paraId="351E1C50" w14:textId="77777777" w:rsidR="003105ED" w:rsidRPr="0081557C" w:rsidRDefault="003105ED" w:rsidP="0099082E">
      <w:pPr>
        <w:rPr>
          <w:rFonts w:cs="Arial"/>
          <w:bCs/>
          <w:szCs w:val="24"/>
          <w:lang w:val="fr-BE"/>
        </w:rPr>
      </w:pPr>
    </w:p>
    <w:p w14:paraId="5F3102D3" w14:textId="272FFD88" w:rsidR="003105ED" w:rsidRPr="0081557C" w:rsidRDefault="00E86582" w:rsidP="0099082E">
      <w:pPr>
        <w:rPr>
          <w:rFonts w:cs="Arial"/>
          <w:bCs/>
          <w:szCs w:val="24"/>
          <w:lang w:val="fr-BE"/>
        </w:rPr>
      </w:pPr>
      <w:r>
        <w:rPr>
          <w:lang w:val="fr-BE"/>
        </w:rPr>
        <w:t xml:space="preserve">Afin de pouvoir </w:t>
      </w:r>
      <w:r w:rsidRPr="0081557C">
        <w:rPr>
          <w:lang w:val="fr-BE"/>
        </w:rPr>
        <w:t>garanti</w:t>
      </w:r>
      <w:r>
        <w:rPr>
          <w:lang w:val="fr-BE"/>
        </w:rPr>
        <w:t>r</w:t>
      </w:r>
      <w:r w:rsidRPr="0081557C">
        <w:rPr>
          <w:lang w:val="fr-BE"/>
        </w:rPr>
        <w:t xml:space="preserve"> une résistance </w:t>
      </w:r>
      <w:r w:rsidR="002A2CC9">
        <w:rPr>
          <w:lang w:val="fr-BE"/>
        </w:rPr>
        <w:t xml:space="preserve">optimale </w:t>
      </w:r>
      <w:r w:rsidRPr="0081557C">
        <w:rPr>
          <w:lang w:val="fr-BE"/>
        </w:rPr>
        <w:t>à la corrosion</w:t>
      </w:r>
      <w:r>
        <w:rPr>
          <w:lang w:val="fr-BE"/>
        </w:rPr>
        <w:t>, l</w:t>
      </w:r>
      <w:r w:rsidR="003105ED" w:rsidRPr="0081557C">
        <w:rPr>
          <w:lang w:val="fr-BE"/>
        </w:rPr>
        <w:t xml:space="preserve">es aciers inoxydables </w:t>
      </w:r>
      <w:r>
        <w:rPr>
          <w:lang w:val="fr-BE"/>
        </w:rPr>
        <w:t>doivent être</w:t>
      </w:r>
      <w:r w:rsidR="003105ED" w:rsidRPr="0081557C">
        <w:rPr>
          <w:lang w:val="fr-BE"/>
        </w:rPr>
        <w:t xml:space="preserve"> décapés et passivés</w:t>
      </w:r>
      <w:r w:rsidR="00E46417">
        <w:rPr>
          <w:lang w:val="fr-BE"/>
        </w:rPr>
        <w:t>.</w:t>
      </w:r>
    </w:p>
    <w:p w14:paraId="764649B7" w14:textId="77777777" w:rsidR="003105ED" w:rsidRPr="0081557C" w:rsidRDefault="003105ED" w:rsidP="0099082E">
      <w:pPr>
        <w:rPr>
          <w:rFonts w:cs="Arial"/>
          <w:bCs/>
          <w:szCs w:val="24"/>
          <w:lang w:val="fr-BE"/>
        </w:rPr>
      </w:pPr>
    </w:p>
    <w:p w14:paraId="77D74E26" w14:textId="77777777" w:rsidR="001915D8" w:rsidRDefault="001915D8">
      <w:pPr>
        <w:rPr>
          <w:lang w:val="fr-BE"/>
        </w:rPr>
      </w:pPr>
      <w:r>
        <w:rPr>
          <w:lang w:val="fr-BE"/>
        </w:rPr>
        <w:br w:type="page"/>
      </w:r>
    </w:p>
    <w:p w14:paraId="0186F55C" w14:textId="0BDB51A1" w:rsidR="003105ED" w:rsidRPr="0081557C" w:rsidRDefault="003105ED" w:rsidP="0099082E">
      <w:pPr>
        <w:rPr>
          <w:lang w:val="fr-BE"/>
        </w:rPr>
      </w:pPr>
      <w:r w:rsidRPr="0081557C">
        <w:rPr>
          <w:lang w:val="fr-BE"/>
        </w:rPr>
        <w:lastRenderedPageBreak/>
        <w:t xml:space="preserve">Il </w:t>
      </w:r>
      <w:r w:rsidR="00E46417">
        <w:rPr>
          <w:lang w:val="fr-BE"/>
        </w:rPr>
        <w:t>est également important de</w:t>
      </w:r>
      <w:r w:rsidRPr="0081557C">
        <w:rPr>
          <w:lang w:val="fr-BE"/>
        </w:rPr>
        <w:t xml:space="preserve"> s’assurer de la compatibilité de traitement de surface entre les chemins de câbles </w:t>
      </w:r>
      <w:r w:rsidR="00E46417">
        <w:rPr>
          <w:lang w:val="fr-BE"/>
        </w:rPr>
        <w:t xml:space="preserve">filaires </w:t>
      </w:r>
      <w:r w:rsidRPr="0081557C">
        <w:rPr>
          <w:lang w:val="fr-BE"/>
        </w:rPr>
        <w:t>et les accessoires :</w:t>
      </w:r>
    </w:p>
    <w:p w14:paraId="70430014" w14:textId="77777777" w:rsidR="009F6A04" w:rsidRPr="0081557C" w:rsidRDefault="009F6A04" w:rsidP="0099082E">
      <w:pPr>
        <w:rPr>
          <w:bCs/>
          <w:lang w:val="fr-BE"/>
        </w:rPr>
      </w:pPr>
    </w:p>
    <w:tbl>
      <w:tblPr>
        <w:tblStyle w:val="TableGrid"/>
        <w:tblW w:w="8401" w:type="dxa"/>
        <w:jc w:val="center"/>
        <w:tblLook w:val="04A0" w:firstRow="1" w:lastRow="0" w:firstColumn="1" w:lastColumn="0" w:noHBand="0" w:noVBand="1"/>
      </w:tblPr>
      <w:tblGrid>
        <w:gridCol w:w="2800"/>
        <w:gridCol w:w="2800"/>
        <w:gridCol w:w="2801"/>
      </w:tblGrid>
      <w:tr w:rsidR="009F6A04" w:rsidRPr="0081557C" w14:paraId="4B2810C1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275FDA8D" w14:textId="105199F1" w:rsidR="009F6A04" w:rsidRPr="0081557C" w:rsidRDefault="003105ED" w:rsidP="0099082E">
            <w:pPr>
              <w:rPr>
                <w:b/>
                <w:lang w:val="fr-BE"/>
              </w:rPr>
            </w:pPr>
            <w:r w:rsidRPr="0081557C">
              <w:rPr>
                <w:b/>
                <w:lang w:val="fr-BE"/>
              </w:rPr>
              <w:t>Chemin de câbles en fil</w:t>
            </w:r>
          </w:p>
        </w:tc>
        <w:tc>
          <w:tcPr>
            <w:tcW w:w="2800" w:type="dxa"/>
            <w:vAlign w:val="center"/>
          </w:tcPr>
          <w:p w14:paraId="235014B6" w14:textId="59F11222" w:rsidR="009F6A04" w:rsidRPr="0081557C" w:rsidRDefault="003105ED" w:rsidP="00E46417">
            <w:pPr>
              <w:jc w:val="center"/>
              <w:rPr>
                <w:b/>
                <w:lang w:val="fr-BE"/>
              </w:rPr>
            </w:pPr>
            <w:r w:rsidRPr="0081557C">
              <w:rPr>
                <w:b/>
                <w:lang w:val="fr-BE"/>
              </w:rPr>
              <w:t>Accessoires / supports</w:t>
            </w:r>
            <w:r w:rsidR="00E46417">
              <w:rPr>
                <w:b/>
                <w:lang w:val="fr-BE"/>
              </w:rPr>
              <w:t xml:space="preserve"> / fixations</w:t>
            </w:r>
          </w:p>
        </w:tc>
        <w:tc>
          <w:tcPr>
            <w:tcW w:w="2801" w:type="dxa"/>
            <w:vAlign w:val="center"/>
          </w:tcPr>
          <w:p w14:paraId="52375A84" w14:textId="2F51FCEF" w:rsidR="009F6A04" w:rsidRPr="0081557C" w:rsidRDefault="003105ED" w:rsidP="0099082E">
            <w:pPr>
              <w:rPr>
                <w:b/>
                <w:lang w:val="fr-BE"/>
              </w:rPr>
            </w:pPr>
            <w:r w:rsidRPr="0081557C">
              <w:rPr>
                <w:b/>
                <w:lang w:val="fr-BE"/>
              </w:rPr>
              <w:t>Classe de corrosion</w:t>
            </w:r>
          </w:p>
        </w:tc>
      </w:tr>
      <w:tr w:rsidR="009F6A04" w:rsidRPr="0081557C" w14:paraId="0B769ADA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5E40CB03" w14:textId="07D51478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EZ / EZ+ / PG</w:t>
            </w:r>
          </w:p>
        </w:tc>
        <w:tc>
          <w:tcPr>
            <w:tcW w:w="2800" w:type="dxa"/>
            <w:vAlign w:val="center"/>
          </w:tcPr>
          <w:p w14:paraId="76B91DD5" w14:textId="67DD6BA7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EZ / GS</w:t>
            </w:r>
          </w:p>
        </w:tc>
        <w:tc>
          <w:tcPr>
            <w:tcW w:w="2801" w:type="dxa"/>
            <w:vAlign w:val="center"/>
          </w:tcPr>
          <w:p w14:paraId="36BA7C3A" w14:textId="3477D84F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3</w:t>
            </w:r>
          </w:p>
        </w:tc>
      </w:tr>
      <w:tr w:rsidR="009F6A04" w:rsidRPr="0081557C" w14:paraId="4CD9AFA4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4A882795" w14:textId="74B22517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GC</w:t>
            </w:r>
          </w:p>
        </w:tc>
        <w:tc>
          <w:tcPr>
            <w:tcW w:w="2800" w:type="dxa"/>
            <w:vAlign w:val="center"/>
          </w:tcPr>
          <w:p w14:paraId="64634915" w14:textId="771E170E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 xml:space="preserve">GC / </w:t>
            </w:r>
            <w:proofErr w:type="spellStart"/>
            <w:r w:rsidRPr="0081557C">
              <w:rPr>
                <w:lang w:val="fr-BE"/>
              </w:rPr>
              <w:t>ZnL</w:t>
            </w:r>
            <w:proofErr w:type="spellEnd"/>
            <w:r w:rsidRPr="0081557C">
              <w:rPr>
                <w:lang w:val="fr-BE"/>
              </w:rPr>
              <w:t xml:space="preserve"> / </w:t>
            </w:r>
            <w:proofErr w:type="spellStart"/>
            <w:r w:rsidRPr="0081557C">
              <w:rPr>
                <w:lang w:val="fr-BE"/>
              </w:rPr>
              <w:t>ZnNi</w:t>
            </w:r>
            <w:proofErr w:type="spellEnd"/>
            <w:r w:rsidR="002A2CC9">
              <w:rPr>
                <w:lang w:val="fr-BE"/>
              </w:rPr>
              <w:t xml:space="preserve"> </w:t>
            </w:r>
            <w:r w:rsidRPr="0081557C">
              <w:rPr>
                <w:lang w:val="fr-BE"/>
              </w:rPr>
              <w:t xml:space="preserve">/ </w:t>
            </w:r>
            <w:proofErr w:type="spellStart"/>
            <w:r w:rsidRPr="0081557C">
              <w:rPr>
                <w:lang w:val="fr-BE"/>
              </w:rPr>
              <w:t>ZnMg</w:t>
            </w:r>
            <w:proofErr w:type="spellEnd"/>
          </w:p>
        </w:tc>
        <w:tc>
          <w:tcPr>
            <w:tcW w:w="2801" w:type="dxa"/>
            <w:vAlign w:val="center"/>
          </w:tcPr>
          <w:p w14:paraId="4FF78F2F" w14:textId="1DF33C42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5</w:t>
            </w:r>
          </w:p>
        </w:tc>
      </w:tr>
      <w:tr w:rsidR="009F6A04" w:rsidRPr="0081557C" w14:paraId="38B549DC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22D54D76" w14:textId="175B6D0C" w:rsidR="009F6A04" w:rsidRPr="0081557C" w:rsidRDefault="009F6A04" w:rsidP="0099082E">
            <w:pPr>
              <w:rPr>
                <w:lang w:val="fr-BE"/>
              </w:rPr>
            </w:pPr>
            <w:proofErr w:type="spellStart"/>
            <w:r w:rsidRPr="0081557C">
              <w:rPr>
                <w:lang w:val="fr-BE"/>
              </w:rPr>
              <w:t>ZnAl</w:t>
            </w:r>
            <w:proofErr w:type="spellEnd"/>
          </w:p>
        </w:tc>
        <w:tc>
          <w:tcPr>
            <w:tcW w:w="2800" w:type="dxa"/>
            <w:vAlign w:val="center"/>
          </w:tcPr>
          <w:p w14:paraId="6C095EF0" w14:textId="258B6D99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GC</w:t>
            </w:r>
            <w:r w:rsidR="00E46417">
              <w:rPr>
                <w:lang w:val="fr-BE"/>
              </w:rPr>
              <w:t xml:space="preserve"> </w:t>
            </w:r>
            <w:r w:rsidRPr="0081557C">
              <w:rPr>
                <w:lang w:val="fr-BE"/>
              </w:rPr>
              <w:t xml:space="preserve">/ </w:t>
            </w:r>
            <w:proofErr w:type="spellStart"/>
            <w:r w:rsidRPr="0081557C">
              <w:rPr>
                <w:lang w:val="fr-BE"/>
              </w:rPr>
              <w:t>ZnL</w:t>
            </w:r>
            <w:proofErr w:type="spellEnd"/>
          </w:p>
        </w:tc>
        <w:tc>
          <w:tcPr>
            <w:tcW w:w="2801" w:type="dxa"/>
            <w:vAlign w:val="center"/>
          </w:tcPr>
          <w:p w14:paraId="3E8C0A6F" w14:textId="6F47D181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5</w:t>
            </w:r>
          </w:p>
        </w:tc>
      </w:tr>
      <w:tr w:rsidR="009F6A04" w:rsidRPr="0081557C" w14:paraId="066FDF01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49958DCB" w14:textId="3F6CE6D2" w:rsidR="009F6A04" w:rsidRPr="0081557C" w:rsidRDefault="009F6A04" w:rsidP="0099082E">
            <w:pPr>
              <w:rPr>
                <w:lang w:val="fr-BE"/>
              </w:rPr>
            </w:pPr>
            <w:proofErr w:type="spellStart"/>
            <w:r w:rsidRPr="0081557C">
              <w:rPr>
                <w:lang w:val="fr-BE"/>
              </w:rPr>
              <w:t>ZnAl</w:t>
            </w:r>
            <w:proofErr w:type="spellEnd"/>
          </w:p>
        </w:tc>
        <w:tc>
          <w:tcPr>
            <w:tcW w:w="2800" w:type="dxa"/>
            <w:vAlign w:val="center"/>
          </w:tcPr>
          <w:p w14:paraId="096D7F0A" w14:textId="70F83F26" w:rsidR="009F6A04" w:rsidRPr="0081557C" w:rsidRDefault="009F6A04" w:rsidP="0099082E">
            <w:pPr>
              <w:rPr>
                <w:lang w:val="fr-BE"/>
              </w:rPr>
            </w:pPr>
            <w:proofErr w:type="spellStart"/>
            <w:r w:rsidRPr="0081557C">
              <w:rPr>
                <w:lang w:val="fr-BE"/>
              </w:rPr>
              <w:t>ZnNi</w:t>
            </w:r>
            <w:proofErr w:type="spellEnd"/>
            <w:r w:rsidR="00E46417">
              <w:rPr>
                <w:lang w:val="fr-BE"/>
              </w:rPr>
              <w:t xml:space="preserve"> </w:t>
            </w:r>
            <w:r w:rsidRPr="0081557C">
              <w:rPr>
                <w:lang w:val="fr-BE"/>
              </w:rPr>
              <w:t xml:space="preserve">/ </w:t>
            </w:r>
            <w:proofErr w:type="spellStart"/>
            <w:r w:rsidRPr="0081557C">
              <w:rPr>
                <w:lang w:val="fr-BE"/>
              </w:rPr>
              <w:t>ZnMg</w:t>
            </w:r>
            <w:proofErr w:type="spellEnd"/>
          </w:p>
        </w:tc>
        <w:tc>
          <w:tcPr>
            <w:tcW w:w="2801" w:type="dxa"/>
            <w:vAlign w:val="center"/>
          </w:tcPr>
          <w:p w14:paraId="48AF5163" w14:textId="59F9AB6B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8</w:t>
            </w:r>
          </w:p>
        </w:tc>
      </w:tr>
      <w:tr w:rsidR="009F6A04" w:rsidRPr="0081557C" w14:paraId="193574F6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01A1C5C0" w14:textId="3D5B2D19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304L</w:t>
            </w:r>
          </w:p>
        </w:tc>
        <w:tc>
          <w:tcPr>
            <w:tcW w:w="2800" w:type="dxa"/>
            <w:vAlign w:val="center"/>
          </w:tcPr>
          <w:p w14:paraId="362C0D60" w14:textId="75016EA3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316L</w:t>
            </w:r>
          </w:p>
        </w:tc>
        <w:tc>
          <w:tcPr>
            <w:tcW w:w="2801" w:type="dxa"/>
            <w:vAlign w:val="center"/>
          </w:tcPr>
          <w:p w14:paraId="5309DF50" w14:textId="08351681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8</w:t>
            </w:r>
          </w:p>
        </w:tc>
      </w:tr>
      <w:tr w:rsidR="009F6A04" w:rsidRPr="0081557C" w14:paraId="78FFD5B0" w14:textId="77777777" w:rsidTr="009F6A04">
        <w:trPr>
          <w:trHeight w:val="414"/>
          <w:jc w:val="center"/>
        </w:trPr>
        <w:tc>
          <w:tcPr>
            <w:tcW w:w="2800" w:type="dxa"/>
            <w:vAlign w:val="center"/>
          </w:tcPr>
          <w:p w14:paraId="37C332C1" w14:textId="6DDDE75B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316L</w:t>
            </w:r>
          </w:p>
        </w:tc>
        <w:tc>
          <w:tcPr>
            <w:tcW w:w="2800" w:type="dxa"/>
            <w:vAlign w:val="center"/>
          </w:tcPr>
          <w:p w14:paraId="567EF93E" w14:textId="52FE68A9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316L</w:t>
            </w:r>
          </w:p>
        </w:tc>
        <w:tc>
          <w:tcPr>
            <w:tcW w:w="2801" w:type="dxa"/>
            <w:vAlign w:val="center"/>
          </w:tcPr>
          <w:p w14:paraId="602CA546" w14:textId="3A2438A9" w:rsidR="009F6A04" w:rsidRPr="0081557C" w:rsidRDefault="009F6A0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8</w:t>
            </w:r>
          </w:p>
        </w:tc>
      </w:tr>
    </w:tbl>
    <w:p w14:paraId="56FE0D80" w14:textId="77777777" w:rsidR="009F6A04" w:rsidRPr="0081557C" w:rsidRDefault="009F6A04" w:rsidP="0099082E">
      <w:pPr>
        <w:pStyle w:val="BodyText"/>
        <w:rPr>
          <w:rFonts w:ascii="Arial" w:hAnsi="Arial" w:cs="Arial"/>
          <w:bCs/>
          <w:sz w:val="24"/>
          <w:szCs w:val="24"/>
          <w:lang w:val="fr-BE"/>
        </w:rPr>
      </w:pPr>
    </w:p>
    <w:p w14:paraId="63A99566" w14:textId="7BF6AC4A" w:rsidR="003105ED" w:rsidRPr="0081557C" w:rsidRDefault="003105ED" w:rsidP="0099082E">
      <w:pPr>
        <w:rPr>
          <w:rFonts w:cs="Arial"/>
          <w:bCs/>
          <w:szCs w:val="24"/>
          <w:lang w:val="fr-BE"/>
        </w:rPr>
      </w:pPr>
      <w:r w:rsidRPr="0081557C">
        <w:rPr>
          <w:lang w:val="fr-BE"/>
        </w:rPr>
        <w:t xml:space="preserve">Le choix du </w:t>
      </w:r>
      <w:r w:rsidR="002A2CC9">
        <w:rPr>
          <w:lang w:val="fr-BE"/>
        </w:rPr>
        <w:t>traitement de surface</w:t>
      </w:r>
      <w:r w:rsidRPr="0081557C">
        <w:rPr>
          <w:lang w:val="fr-BE"/>
        </w:rPr>
        <w:t xml:space="preserve"> ou du type d’acier dépend </w:t>
      </w:r>
      <w:r w:rsidR="00E46417">
        <w:rPr>
          <w:lang w:val="fr-BE"/>
        </w:rPr>
        <w:t>en grande partie de l’environnement</w:t>
      </w:r>
      <w:r w:rsidRPr="0081557C">
        <w:rPr>
          <w:lang w:val="fr-BE"/>
        </w:rPr>
        <w:t> :</w:t>
      </w:r>
    </w:p>
    <w:p w14:paraId="09437B66" w14:textId="77777777" w:rsidR="009F6A04" w:rsidRPr="0081557C" w:rsidRDefault="009F6A04" w:rsidP="0099082E">
      <w:pPr>
        <w:rPr>
          <w:lang w:val="fr-BE"/>
        </w:rPr>
      </w:pPr>
    </w:p>
    <w:p w14:paraId="082A405D" w14:textId="7CE1AE86" w:rsidR="009F6A04" w:rsidRPr="0081557C" w:rsidRDefault="009F6A04" w:rsidP="0099082E">
      <w:pPr>
        <w:rPr>
          <w:lang w:val="fr-BE"/>
        </w:rPr>
      </w:pPr>
      <w:r w:rsidRPr="0081557C">
        <w:rPr>
          <w:noProof/>
          <w:lang w:val="fr-BE"/>
        </w:rPr>
        <w:drawing>
          <wp:inline distT="0" distB="0" distL="0" distR="0" wp14:anchorId="4048CB32" wp14:editId="43A819ED">
            <wp:extent cx="5873750" cy="4252985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09" cy="42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DD5B" w14:textId="77777777" w:rsidR="001915D8" w:rsidRDefault="001915D8">
      <w:pPr>
        <w:rPr>
          <w:rFonts w:cs="Arial"/>
          <w:b/>
          <w:bCs/>
          <w:lang w:val="fr-BE"/>
        </w:rPr>
      </w:pPr>
      <w:r>
        <w:rPr>
          <w:lang w:val="fr-BE"/>
        </w:rPr>
        <w:br w:type="page"/>
      </w:r>
    </w:p>
    <w:p w14:paraId="78F14CE7" w14:textId="3FB49E3A" w:rsidR="009F6A04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lastRenderedPageBreak/>
        <w:t>Dimensions du chemin de câbles en fil</w:t>
      </w:r>
    </w:p>
    <w:p w14:paraId="463F81B7" w14:textId="5D831CE5" w:rsidR="009F6A04" w:rsidRPr="0081557C" w:rsidRDefault="003105ED" w:rsidP="0099082E">
      <w:pPr>
        <w:rPr>
          <w:lang w:val="fr-BE"/>
        </w:rPr>
      </w:pPr>
      <w:r w:rsidRPr="0081557C">
        <w:rPr>
          <w:lang w:val="fr-BE"/>
        </w:rPr>
        <w:t xml:space="preserve">Hauteurs </w:t>
      </w:r>
      <w:r w:rsidR="00E46417">
        <w:rPr>
          <w:lang w:val="fr-BE"/>
        </w:rPr>
        <w:t xml:space="preserve">possibles </w:t>
      </w:r>
      <w:r w:rsidRPr="0081557C">
        <w:rPr>
          <w:lang w:val="fr-BE"/>
        </w:rPr>
        <w:t xml:space="preserve">de l’aile </w:t>
      </w:r>
      <w:r w:rsidR="00E46417">
        <w:rPr>
          <w:lang w:val="fr-BE"/>
        </w:rPr>
        <w:t xml:space="preserve">(dimension </w:t>
      </w:r>
      <w:r w:rsidRPr="0081557C">
        <w:rPr>
          <w:lang w:val="fr-BE"/>
        </w:rPr>
        <w:t>intérieure</w:t>
      </w:r>
      <w:r w:rsidR="00E46417">
        <w:rPr>
          <w:lang w:val="fr-BE"/>
        </w:rPr>
        <w:t>)</w:t>
      </w:r>
    </w:p>
    <w:p w14:paraId="7EC355EA" w14:textId="53696D74" w:rsidR="009F6A04" w:rsidRPr="0081557C" w:rsidRDefault="009F6A04" w:rsidP="0099082E">
      <w:pPr>
        <w:pStyle w:val="ListParagraph"/>
        <w:numPr>
          <w:ilvl w:val="0"/>
          <w:numId w:val="2"/>
        </w:numPr>
        <w:rPr>
          <w:lang w:val="fr-BE"/>
        </w:rPr>
      </w:pPr>
      <w:r w:rsidRPr="0081557C">
        <w:rPr>
          <w:lang w:val="fr-BE"/>
        </w:rPr>
        <w:t>30 mm</w:t>
      </w:r>
    </w:p>
    <w:p w14:paraId="5DB9F9DF" w14:textId="7ABF6D54" w:rsidR="009F6A04" w:rsidRPr="0081557C" w:rsidRDefault="009F6A04" w:rsidP="0099082E">
      <w:pPr>
        <w:pStyle w:val="ListParagraph"/>
        <w:numPr>
          <w:ilvl w:val="0"/>
          <w:numId w:val="2"/>
        </w:numPr>
        <w:rPr>
          <w:lang w:val="fr-BE"/>
        </w:rPr>
      </w:pPr>
      <w:r w:rsidRPr="0081557C">
        <w:rPr>
          <w:lang w:val="fr-BE"/>
        </w:rPr>
        <w:t>54 mm</w:t>
      </w:r>
    </w:p>
    <w:p w14:paraId="144C2C95" w14:textId="3123E92B" w:rsidR="009F6A04" w:rsidRPr="0081557C" w:rsidRDefault="009F6A04" w:rsidP="0099082E">
      <w:pPr>
        <w:pStyle w:val="ListParagraph"/>
        <w:numPr>
          <w:ilvl w:val="0"/>
          <w:numId w:val="2"/>
        </w:numPr>
        <w:rPr>
          <w:lang w:val="fr-BE"/>
        </w:rPr>
      </w:pPr>
      <w:r w:rsidRPr="0081557C">
        <w:rPr>
          <w:lang w:val="fr-BE"/>
        </w:rPr>
        <w:t>80 mm</w:t>
      </w:r>
    </w:p>
    <w:p w14:paraId="7961B977" w14:textId="0E81629D" w:rsidR="009F6A04" w:rsidRPr="0081557C" w:rsidRDefault="009F6A04" w:rsidP="0099082E">
      <w:pPr>
        <w:pStyle w:val="ListParagraph"/>
        <w:numPr>
          <w:ilvl w:val="0"/>
          <w:numId w:val="2"/>
        </w:numPr>
        <w:rPr>
          <w:lang w:val="fr-BE"/>
        </w:rPr>
      </w:pPr>
      <w:r w:rsidRPr="0081557C">
        <w:rPr>
          <w:lang w:val="fr-BE"/>
        </w:rPr>
        <w:t>105 mm</w:t>
      </w:r>
    </w:p>
    <w:p w14:paraId="0D60226C" w14:textId="1B84B8DC" w:rsidR="009F6A04" w:rsidRPr="0081557C" w:rsidRDefault="009F6A04" w:rsidP="0099082E">
      <w:pPr>
        <w:pStyle w:val="ListParagraph"/>
        <w:numPr>
          <w:ilvl w:val="0"/>
          <w:numId w:val="2"/>
        </w:numPr>
        <w:rPr>
          <w:lang w:val="fr-BE"/>
        </w:rPr>
      </w:pPr>
      <w:r w:rsidRPr="0081557C">
        <w:rPr>
          <w:lang w:val="fr-BE"/>
        </w:rPr>
        <w:t>150 mm</w:t>
      </w:r>
    </w:p>
    <w:p w14:paraId="3C155403" w14:textId="77777777" w:rsidR="009F6A04" w:rsidRPr="0081557C" w:rsidRDefault="009F6A04" w:rsidP="0099082E">
      <w:pPr>
        <w:rPr>
          <w:lang w:val="fr-BE"/>
        </w:rPr>
      </w:pPr>
    </w:p>
    <w:p w14:paraId="3E0262D2" w14:textId="413C7EA1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Largeurs possibles </w:t>
      </w:r>
      <w:r w:rsidR="003B154C">
        <w:rPr>
          <w:lang w:val="fr-BE"/>
        </w:rPr>
        <w:t xml:space="preserve">(dimension intérieure) </w:t>
      </w:r>
      <w:r w:rsidRPr="0081557C">
        <w:rPr>
          <w:lang w:val="fr-BE"/>
        </w:rPr>
        <w:t xml:space="preserve">pour </w:t>
      </w:r>
      <w:r w:rsidR="003B154C">
        <w:rPr>
          <w:lang w:val="fr-BE"/>
        </w:rPr>
        <w:t>des</w:t>
      </w:r>
      <w:r w:rsidRPr="0081557C">
        <w:rPr>
          <w:lang w:val="fr-BE"/>
        </w:rPr>
        <w:t xml:space="preserve"> hauteur</w:t>
      </w:r>
      <w:r w:rsidR="003B154C">
        <w:rPr>
          <w:lang w:val="fr-BE"/>
        </w:rPr>
        <w:t>s</w:t>
      </w:r>
      <w:r w:rsidRPr="0081557C">
        <w:rPr>
          <w:lang w:val="fr-BE"/>
        </w:rPr>
        <w:t xml:space="preserve"> d</w:t>
      </w:r>
      <w:r w:rsidR="003B154C">
        <w:rPr>
          <w:lang w:val="fr-BE"/>
        </w:rPr>
        <w:t>’</w:t>
      </w:r>
      <w:r w:rsidRPr="0081557C">
        <w:rPr>
          <w:lang w:val="fr-BE"/>
        </w:rPr>
        <w:t>aile de 30, 54 ou 105 mm :</w:t>
      </w:r>
    </w:p>
    <w:p w14:paraId="504DBE12" w14:textId="59541ABD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 xml:space="preserve">50 mm </w:t>
      </w:r>
      <w:r w:rsidR="003105ED" w:rsidRPr="0081557C">
        <w:rPr>
          <w:lang w:val="fr-BE"/>
        </w:rPr>
        <w:t xml:space="preserve">sauf pour une hauteur </w:t>
      </w:r>
      <w:r w:rsidR="003B154C">
        <w:rPr>
          <w:lang w:val="fr-BE"/>
        </w:rPr>
        <w:t>d</w:t>
      </w:r>
      <w:r w:rsidR="003105ED" w:rsidRPr="0081557C">
        <w:rPr>
          <w:lang w:val="fr-BE"/>
        </w:rPr>
        <w:t>’aile 105 mm</w:t>
      </w:r>
    </w:p>
    <w:p w14:paraId="777563AE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100 mm</w:t>
      </w:r>
    </w:p>
    <w:p w14:paraId="4C220426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150 mm</w:t>
      </w:r>
    </w:p>
    <w:p w14:paraId="29B83F31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200 mm</w:t>
      </w:r>
    </w:p>
    <w:p w14:paraId="3364FE1A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300 mm</w:t>
      </w:r>
    </w:p>
    <w:p w14:paraId="143A92AC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400 mm</w:t>
      </w:r>
    </w:p>
    <w:p w14:paraId="7E53938C" w14:textId="7777777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500 mm</w:t>
      </w:r>
    </w:p>
    <w:p w14:paraId="2DBD0A37" w14:textId="6E0CDBA7" w:rsidR="009F6A04" w:rsidRPr="0081557C" w:rsidRDefault="009F6A04" w:rsidP="0099082E">
      <w:pPr>
        <w:pStyle w:val="ListParagraph"/>
        <w:numPr>
          <w:ilvl w:val="0"/>
          <w:numId w:val="3"/>
        </w:numPr>
        <w:rPr>
          <w:lang w:val="fr-BE"/>
        </w:rPr>
      </w:pPr>
      <w:r w:rsidRPr="0081557C">
        <w:rPr>
          <w:lang w:val="fr-BE"/>
        </w:rPr>
        <w:t>600 mm</w:t>
      </w:r>
    </w:p>
    <w:p w14:paraId="112B53EE" w14:textId="6E5FCB89" w:rsidR="009F6A04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t>Conception du chemin de câbles en fil</w:t>
      </w:r>
    </w:p>
    <w:p w14:paraId="0DA5ED9C" w14:textId="36D00970" w:rsidR="003105ED" w:rsidRDefault="00EF5C19" w:rsidP="0099082E">
      <w:pPr>
        <w:rPr>
          <w:lang w:val="fr-BE"/>
        </w:rPr>
      </w:pPr>
      <w:r>
        <w:rPr>
          <w:lang w:val="fr-BE"/>
        </w:rPr>
        <w:t>La</w:t>
      </w:r>
      <w:r w:rsidR="003105ED" w:rsidRPr="0081557C">
        <w:rPr>
          <w:lang w:val="fr-BE"/>
        </w:rPr>
        <w:t xml:space="preserve"> quantité </w:t>
      </w:r>
      <w:r>
        <w:rPr>
          <w:lang w:val="fr-BE"/>
        </w:rPr>
        <w:t>nécessaire</w:t>
      </w:r>
      <w:r w:rsidR="003105ED" w:rsidRPr="0081557C">
        <w:rPr>
          <w:lang w:val="fr-BE"/>
        </w:rPr>
        <w:t xml:space="preserve"> de longueurs de chemin de câbles devra être fournie pour réaliser </w:t>
      </w:r>
      <w:r>
        <w:rPr>
          <w:lang w:val="fr-BE"/>
        </w:rPr>
        <w:t xml:space="preserve">le cheminement prévu avec </w:t>
      </w:r>
      <w:r w:rsidR="003105ED" w:rsidRPr="0081557C">
        <w:rPr>
          <w:lang w:val="fr-BE"/>
        </w:rPr>
        <w:t xml:space="preserve">les </w:t>
      </w:r>
      <w:r>
        <w:rPr>
          <w:lang w:val="fr-BE"/>
        </w:rPr>
        <w:t>pièces en T</w:t>
      </w:r>
      <w:r w:rsidR="003105ED" w:rsidRPr="0081557C">
        <w:rPr>
          <w:lang w:val="fr-BE"/>
        </w:rPr>
        <w:t xml:space="preserve">, les </w:t>
      </w:r>
      <w:r>
        <w:rPr>
          <w:lang w:val="fr-BE"/>
        </w:rPr>
        <w:t>coudes de petit et grand rayon,</w:t>
      </w:r>
      <w:r w:rsidR="003105ED" w:rsidRPr="0081557C">
        <w:rPr>
          <w:lang w:val="fr-BE"/>
        </w:rPr>
        <w:t xml:space="preserve"> les changements de niveaux</w:t>
      </w:r>
      <w:r>
        <w:rPr>
          <w:lang w:val="fr-BE"/>
        </w:rPr>
        <w:t xml:space="preserve"> et </w:t>
      </w:r>
      <w:r w:rsidR="003105ED" w:rsidRPr="0081557C">
        <w:rPr>
          <w:lang w:val="fr-BE"/>
        </w:rPr>
        <w:t xml:space="preserve">les réductions. </w:t>
      </w:r>
      <w:r>
        <w:rPr>
          <w:lang w:val="fr-BE"/>
        </w:rPr>
        <w:t>Ces assemblages seront réalisés sur place.</w:t>
      </w:r>
    </w:p>
    <w:p w14:paraId="6606E726" w14:textId="77777777" w:rsidR="001D35B7" w:rsidRPr="00EF5C19" w:rsidRDefault="001D35B7" w:rsidP="0099082E">
      <w:pPr>
        <w:rPr>
          <w:lang w:val="fr-BE"/>
        </w:rPr>
      </w:pPr>
    </w:p>
    <w:p w14:paraId="319930F8" w14:textId="641EC757" w:rsidR="003105ED" w:rsidRDefault="00EF5C19" w:rsidP="0099082E">
      <w:pPr>
        <w:rPr>
          <w:lang w:val="fr-BE"/>
        </w:rPr>
      </w:pPr>
      <w:r>
        <w:rPr>
          <w:lang w:val="fr-BE"/>
        </w:rPr>
        <w:t>L</w:t>
      </w:r>
      <w:r w:rsidR="003105ED" w:rsidRPr="0081557C">
        <w:rPr>
          <w:lang w:val="fr-BE"/>
        </w:rPr>
        <w:t>a réalisation de</w:t>
      </w:r>
      <w:r>
        <w:rPr>
          <w:lang w:val="fr-BE"/>
        </w:rPr>
        <w:t xml:space="preserve"> toutes ce</w:t>
      </w:r>
      <w:r w:rsidR="003105ED" w:rsidRPr="0081557C">
        <w:rPr>
          <w:lang w:val="fr-BE"/>
        </w:rPr>
        <w:t xml:space="preserve">s différentes formes s'effectuera en coupant </w:t>
      </w:r>
      <w:r>
        <w:rPr>
          <w:lang w:val="fr-BE"/>
        </w:rPr>
        <w:t xml:space="preserve">sur mesure </w:t>
      </w:r>
      <w:r w:rsidR="002A2CC9" w:rsidRPr="0081557C">
        <w:rPr>
          <w:lang w:val="fr-BE"/>
        </w:rPr>
        <w:t>le chemin de câbles</w:t>
      </w:r>
      <w:r w:rsidR="002A2CC9">
        <w:rPr>
          <w:lang w:val="fr-BE"/>
        </w:rPr>
        <w:t xml:space="preserve"> </w:t>
      </w:r>
      <w:r>
        <w:rPr>
          <w:lang w:val="fr-BE"/>
        </w:rPr>
        <w:t xml:space="preserve">et en </w:t>
      </w:r>
      <w:r w:rsidR="002A2CC9">
        <w:rPr>
          <w:lang w:val="fr-BE"/>
        </w:rPr>
        <w:t>le re</w:t>
      </w:r>
      <w:r>
        <w:rPr>
          <w:lang w:val="fr-BE"/>
        </w:rPr>
        <w:t>pliant</w:t>
      </w:r>
      <w:r w:rsidR="003105ED" w:rsidRPr="0081557C">
        <w:rPr>
          <w:lang w:val="fr-BE"/>
        </w:rPr>
        <w:t xml:space="preserve">. </w:t>
      </w:r>
    </w:p>
    <w:p w14:paraId="4387EF6B" w14:textId="77777777" w:rsidR="001D35B7" w:rsidRPr="0081557C" w:rsidRDefault="001D35B7" w:rsidP="0099082E">
      <w:pPr>
        <w:rPr>
          <w:rFonts w:cs="Arial"/>
          <w:szCs w:val="24"/>
          <w:lang w:val="fr-BE"/>
        </w:rPr>
      </w:pPr>
    </w:p>
    <w:p w14:paraId="5CF875E1" w14:textId="5C58C004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Afin de garantir une coupe nette </w:t>
      </w:r>
      <w:r w:rsidR="00EF5C19">
        <w:rPr>
          <w:lang w:val="fr-BE"/>
        </w:rPr>
        <w:t>et soignée, il faudra utiliser une pince coupante avec des lames aiguisées en biais dans le but d’éviter des dégâts aux câbles et des blessures à l’installateur</w:t>
      </w:r>
      <w:r w:rsidRPr="0081557C">
        <w:rPr>
          <w:lang w:val="fr-BE"/>
        </w:rPr>
        <w:t>.</w:t>
      </w:r>
    </w:p>
    <w:p w14:paraId="11CDD486" w14:textId="3C7B27CC" w:rsidR="009F6A04" w:rsidRPr="0081557C" w:rsidRDefault="003105ED" w:rsidP="0099082E">
      <w:pPr>
        <w:pStyle w:val="Heading2"/>
        <w:rPr>
          <w:lang w:val="fr-BE"/>
        </w:rPr>
      </w:pPr>
      <w:r w:rsidRPr="0081557C">
        <w:rPr>
          <w:lang w:val="fr-BE"/>
        </w:rPr>
        <w:t>Les couvercles</w:t>
      </w:r>
    </w:p>
    <w:p w14:paraId="4FB54199" w14:textId="7649CF08" w:rsidR="001D35B7" w:rsidRPr="001D35B7" w:rsidRDefault="001D35B7" w:rsidP="001D35B7">
      <w:pPr>
        <w:rPr>
          <w:lang w:val="fr-BE"/>
        </w:rPr>
      </w:pPr>
      <w:r w:rsidRPr="001D35B7">
        <w:rPr>
          <w:lang w:val="fr-BE"/>
        </w:rPr>
        <w:t xml:space="preserve">Les couvercles sont munis d'une rainure dans le sens longitudinal pour la pose des clips de </w:t>
      </w:r>
      <w:r w:rsidR="00DF7E39">
        <w:rPr>
          <w:lang w:val="fr-BE"/>
        </w:rPr>
        <w:t>montage</w:t>
      </w:r>
      <w:r w:rsidRPr="001D35B7">
        <w:rPr>
          <w:lang w:val="fr-BE"/>
        </w:rPr>
        <w:t xml:space="preserve">. </w:t>
      </w:r>
      <w:r>
        <w:rPr>
          <w:lang w:val="fr-BE"/>
        </w:rPr>
        <w:t>Par ailleurs</w:t>
      </w:r>
      <w:r w:rsidRPr="001D35B7">
        <w:rPr>
          <w:lang w:val="fr-BE"/>
        </w:rPr>
        <w:t xml:space="preserve">, les couvercles sont munis de </w:t>
      </w:r>
      <w:r>
        <w:rPr>
          <w:lang w:val="fr-BE"/>
        </w:rPr>
        <w:t>languettes</w:t>
      </w:r>
      <w:r w:rsidRPr="001D35B7">
        <w:rPr>
          <w:lang w:val="fr-BE"/>
        </w:rPr>
        <w:t xml:space="preserve"> </w:t>
      </w:r>
      <w:r>
        <w:rPr>
          <w:lang w:val="fr-BE"/>
        </w:rPr>
        <w:t>latérales</w:t>
      </w:r>
      <w:r w:rsidRPr="001D35B7">
        <w:rPr>
          <w:lang w:val="fr-BE"/>
        </w:rPr>
        <w:t xml:space="preserve"> qui sont faciles à </w:t>
      </w:r>
      <w:r>
        <w:rPr>
          <w:lang w:val="fr-BE"/>
        </w:rPr>
        <w:t>re</w:t>
      </w:r>
      <w:r w:rsidRPr="001D35B7">
        <w:rPr>
          <w:lang w:val="fr-BE"/>
        </w:rPr>
        <w:t xml:space="preserve">plier autour du fil </w:t>
      </w:r>
      <w:r>
        <w:rPr>
          <w:lang w:val="fr-BE"/>
        </w:rPr>
        <w:t xml:space="preserve">de rive </w:t>
      </w:r>
      <w:r w:rsidRPr="001D35B7">
        <w:rPr>
          <w:lang w:val="fr-BE"/>
        </w:rPr>
        <w:t>du chemin de câbles</w:t>
      </w:r>
      <w:r w:rsidR="00DF7E39">
        <w:rPr>
          <w:lang w:val="fr-BE"/>
        </w:rPr>
        <w:t xml:space="preserve"> (f</w:t>
      </w:r>
      <w:r w:rsidRPr="001D35B7">
        <w:rPr>
          <w:lang w:val="fr-BE"/>
        </w:rPr>
        <w:t>igure 3)</w:t>
      </w:r>
      <w:r w:rsidR="00DF7E39">
        <w:rPr>
          <w:lang w:val="fr-BE"/>
        </w:rPr>
        <w:t>.</w:t>
      </w:r>
    </w:p>
    <w:p w14:paraId="77A25E93" w14:textId="77777777" w:rsidR="001D35B7" w:rsidRPr="001D35B7" w:rsidRDefault="001D35B7" w:rsidP="001D35B7">
      <w:pPr>
        <w:rPr>
          <w:lang w:val="fr-BE"/>
        </w:rPr>
      </w:pPr>
    </w:p>
    <w:p w14:paraId="5E9121E4" w14:textId="32C4D11B" w:rsidR="001D35B7" w:rsidRDefault="001D35B7" w:rsidP="001D35B7">
      <w:pPr>
        <w:rPr>
          <w:lang w:val="fr-BE"/>
        </w:rPr>
      </w:pPr>
      <w:r w:rsidRPr="001D35B7">
        <w:rPr>
          <w:lang w:val="fr-BE"/>
        </w:rPr>
        <w:t>Afin de garantir la protection contre la corrosion, le</w:t>
      </w:r>
      <w:r>
        <w:rPr>
          <w:lang w:val="fr-BE"/>
        </w:rPr>
        <w:t>s</w:t>
      </w:r>
      <w:r w:rsidRPr="001D35B7">
        <w:rPr>
          <w:lang w:val="fr-BE"/>
        </w:rPr>
        <w:t xml:space="preserve"> couvercle</w:t>
      </w:r>
      <w:r>
        <w:rPr>
          <w:lang w:val="fr-BE"/>
        </w:rPr>
        <w:t>s</w:t>
      </w:r>
      <w:r w:rsidRPr="001D35B7">
        <w:rPr>
          <w:lang w:val="fr-BE"/>
        </w:rPr>
        <w:t xml:space="preserve"> doi</w:t>
      </w:r>
      <w:r>
        <w:rPr>
          <w:lang w:val="fr-BE"/>
        </w:rPr>
        <w:t>vent avoir</w:t>
      </w:r>
      <w:r w:rsidR="00ED0CA2">
        <w:rPr>
          <w:lang w:val="fr-BE"/>
        </w:rPr>
        <w:t xml:space="preserve"> </w:t>
      </w:r>
      <w:r w:rsidRPr="001D35B7">
        <w:rPr>
          <w:lang w:val="fr-BE"/>
        </w:rPr>
        <w:t xml:space="preserve">un traitement de surface équivalent ou </w:t>
      </w:r>
      <w:r w:rsidR="00DF7E39">
        <w:rPr>
          <w:lang w:val="fr-BE"/>
        </w:rPr>
        <w:t>être du</w:t>
      </w:r>
      <w:r w:rsidRPr="001D35B7">
        <w:rPr>
          <w:lang w:val="fr-BE"/>
        </w:rPr>
        <w:t xml:space="preserve"> même type d'acier que le chemin de câbles.  </w:t>
      </w:r>
    </w:p>
    <w:p w14:paraId="143D59E5" w14:textId="77777777" w:rsidR="009F6A04" w:rsidRPr="0081557C" w:rsidRDefault="009F6A04" w:rsidP="0099082E">
      <w:pPr>
        <w:rPr>
          <w:lang w:val="fr-BE"/>
        </w:rPr>
      </w:pPr>
    </w:p>
    <w:p w14:paraId="670F50D0" w14:textId="454E1920" w:rsidR="003105ED" w:rsidRPr="0081557C" w:rsidRDefault="003105ED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Largeurs possibles :</w:t>
      </w:r>
    </w:p>
    <w:p w14:paraId="5D646237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50 mm</w:t>
      </w:r>
    </w:p>
    <w:p w14:paraId="3BBBC8A1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100 mm</w:t>
      </w:r>
    </w:p>
    <w:p w14:paraId="7D744490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150 mm</w:t>
      </w:r>
    </w:p>
    <w:p w14:paraId="4F077F4A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200 mm</w:t>
      </w:r>
    </w:p>
    <w:p w14:paraId="1380C43A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300 mm</w:t>
      </w:r>
    </w:p>
    <w:p w14:paraId="0E6F78A2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400 mm</w:t>
      </w:r>
    </w:p>
    <w:p w14:paraId="3C5F473A" w14:textId="77777777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500 mm</w:t>
      </w:r>
    </w:p>
    <w:p w14:paraId="0C735E22" w14:textId="0A256E51" w:rsidR="009F6A04" w:rsidRPr="0081557C" w:rsidRDefault="009F6A04" w:rsidP="0099082E">
      <w:pPr>
        <w:pStyle w:val="ListParagraph"/>
        <w:numPr>
          <w:ilvl w:val="0"/>
          <w:numId w:val="4"/>
        </w:numPr>
        <w:rPr>
          <w:lang w:val="fr-BE"/>
        </w:rPr>
      </w:pPr>
      <w:r w:rsidRPr="0081557C">
        <w:rPr>
          <w:lang w:val="fr-BE"/>
        </w:rPr>
        <w:t>600 mm</w:t>
      </w:r>
    </w:p>
    <w:p w14:paraId="146FE222" w14:textId="77777777" w:rsidR="001915D8" w:rsidRDefault="001915D8">
      <w:pPr>
        <w:rPr>
          <w:rFonts w:cs="Arial"/>
          <w:b/>
          <w:bCs/>
          <w:lang w:val="fr-BE"/>
        </w:rPr>
      </w:pPr>
      <w:r>
        <w:rPr>
          <w:lang w:val="fr-BE"/>
        </w:rPr>
        <w:br w:type="page"/>
      </w:r>
    </w:p>
    <w:p w14:paraId="5905C256" w14:textId="51B1289D" w:rsidR="00B45ECC" w:rsidRPr="0081557C" w:rsidRDefault="00B859A7" w:rsidP="0099082E">
      <w:pPr>
        <w:pStyle w:val="Heading2"/>
        <w:rPr>
          <w:lang w:val="fr-BE"/>
        </w:rPr>
      </w:pPr>
      <w:r w:rsidRPr="0081557C">
        <w:rPr>
          <w:lang w:val="fr-BE"/>
        </w:rPr>
        <w:lastRenderedPageBreak/>
        <w:t>Les cloisons de séparation</w:t>
      </w:r>
    </w:p>
    <w:p w14:paraId="3240FCF2" w14:textId="100F9CD6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La cloison de séparation sera fermée</w:t>
      </w:r>
      <w:r w:rsidR="001D35B7">
        <w:rPr>
          <w:lang w:val="fr-BE"/>
        </w:rPr>
        <w:t>, elle disposera</w:t>
      </w:r>
      <w:r w:rsidRPr="0081557C">
        <w:rPr>
          <w:lang w:val="fr-BE"/>
        </w:rPr>
        <w:t xml:space="preserve"> </w:t>
      </w:r>
      <w:r w:rsidR="001D35B7">
        <w:rPr>
          <w:lang w:val="fr-BE"/>
        </w:rPr>
        <w:t>d’</w:t>
      </w:r>
      <w:r w:rsidRPr="0081557C">
        <w:rPr>
          <w:lang w:val="fr-BE"/>
        </w:rPr>
        <w:t>un bord de sécurité et se fixera sans vis.</w:t>
      </w:r>
    </w:p>
    <w:p w14:paraId="0234A3B0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38784D43" w14:textId="006122AD" w:rsidR="00B859A7" w:rsidRPr="001D35B7" w:rsidRDefault="001D35B7" w:rsidP="0099082E">
      <w:pPr>
        <w:rPr>
          <w:lang w:val="fr-BE"/>
        </w:rPr>
      </w:pPr>
      <w:r w:rsidRPr="001D35B7">
        <w:rPr>
          <w:lang w:val="fr-BE"/>
        </w:rPr>
        <w:t>Afin de garantir la protection contre la corrosion, le</w:t>
      </w:r>
      <w:r>
        <w:rPr>
          <w:lang w:val="fr-BE"/>
        </w:rPr>
        <w:t>s</w:t>
      </w:r>
      <w:r w:rsidRPr="001D35B7">
        <w:rPr>
          <w:lang w:val="fr-BE"/>
        </w:rPr>
        <w:t xml:space="preserve"> c</w:t>
      </w:r>
      <w:r>
        <w:rPr>
          <w:lang w:val="fr-BE"/>
        </w:rPr>
        <w:t>loisons de séparation</w:t>
      </w:r>
      <w:r w:rsidRPr="001D35B7">
        <w:rPr>
          <w:lang w:val="fr-BE"/>
        </w:rPr>
        <w:t xml:space="preserve"> doi</w:t>
      </w:r>
      <w:r>
        <w:rPr>
          <w:lang w:val="fr-BE"/>
        </w:rPr>
        <w:t xml:space="preserve">vent avoir </w:t>
      </w:r>
      <w:r w:rsidRPr="001D35B7">
        <w:rPr>
          <w:lang w:val="fr-BE"/>
        </w:rPr>
        <w:t xml:space="preserve">un traitement de surface équivalent ou </w:t>
      </w:r>
      <w:r w:rsidR="00DF7E39">
        <w:rPr>
          <w:lang w:val="fr-BE"/>
        </w:rPr>
        <w:t xml:space="preserve">être </w:t>
      </w:r>
      <w:r w:rsidRPr="001D35B7">
        <w:rPr>
          <w:lang w:val="fr-BE"/>
        </w:rPr>
        <w:t xml:space="preserve">du même type d'acier que le chemin de câbles.  </w:t>
      </w:r>
    </w:p>
    <w:p w14:paraId="4822FD33" w14:textId="77777777" w:rsidR="00B45ECC" w:rsidRPr="0081557C" w:rsidRDefault="00B45ECC" w:rsidP="0099082E">
      <w:pPr>
        <w:rPr>
          <w:lang w:val="fr-BE"/>
        </w:rPr>
      </w:pPr>
    </w:p>
    <w:p w14:paraId="01587502" w14:textId="4D106982" w:rsidR="00B45ECC" w:rsidRPr="0081557C" w:rsidRDefault="00B859A7" w:rsidP="0099082E">
      <w:pPr>
        <w:rPr>
          <w:lang w:val="fr-BE"/>
        </w:rPr>
      </w:pPr>
      <w:r w:rsidRPr="0081557C">
        <w:rPr>
          <w:lang w:val="fr-BE"/>
        </w:rPr>
        <w:t xml:space="preserve">Hauteurs de l'aile possible </w:t>
      </w:r>
      <w:r w:rsidR="00B45ECC" w:rsidRPr="0081557C">
        <w:rPr>
          <w:lang w:val="fr-BE"/>
        </w:rPr>
        <w:t xml:space="preserve">: </w:t>
      </w:r>
    </w:p>
    <w:p w14:paraId="41314608" w14:textId="77777777" w:rsidR="00B45ECC" w:rsidRPr="0081557C" w:rsidRDefault="00B45ECC" w:rsidP="0099082E">
      <w:pPr>
        <w:pStyle w:val="ListParagraph"/>
        <w:numPr>
          <w:ilvl w:val="0"/>
          <w:numId w:val="5"/>
        </w:numPr>
        <w:rPr>
          <w:lang w:val="fr-BE"/>
        </w:rPr>
      </w:pPr>
      <w:r w:rsidRPr="0081557C">
        <w:rPr>
          <w:lang w:val="fr-BE"/>
        </w:rPr>
        <w:t>30 mm</w:t>
      </w:r>
    </w:p>
    <w:p w14:paraId="260388BD" w14:textId="77777777" w:rsidR="00B45ECC" w:rsidRPr="0081557C" w:rsidRDefault="00B45ECC" w:rsidP="0099082E">
      <w:pPr>
        <w:pStyle w:val="ListParagraph"/>
        <w:numPr>
          <w:ilvl w:val="0"/>
          <w:numId w:val="5"/>
        </w:numPr>
        <w:rPr>
          <w:lang w:val="fr-BE"/>
        </w:rPr>
      </w:pPr>
      <w:r w:rsidRPr="0081557C">
        <w:rPr>
          <w:lang w:val="fr-BE"/>
        </w:rPr>
        <w:t>50 mm</w:t>
      </w:r>
    </w:p>
    <w:p w14:paraId="398D7B49" w14:textId="70A178FF" w:rsidR="00B45ECC" w:rsidRPr="0081557C" w:rsidRDefault="00B45ECC" w:rsidP="0099082E">
      <w:pPr>
        <w:pStyle w:val="ListParagraph"/>
        <w:numPr>
          <w:ilvl w:val="0"/>
          <w:numId w:val="5"/>
        </w:numPr>
        <w:rPr>
          <w:lang w:val="fr-BE"/>
        </w:rPr>
      </w:pPr>
      <w:r w:rsidRPr="0081557C">
        <w:rPr>
          <w:lang w:val="fr-BE"/>
        </w:rPr>
        <w:t>100 mm</w:t>
      </w:r>
    </w:p>
    <w:p w14:paraId="0D384758" w14:textId="55B7D96E" w:rsidR="009F6A04" w:rsidRPr="0081557C" w:rsidRDefault="00B859A7" w:rsidP="0099082E">
      <w:pPr>
        <w:pStyle w:val="Heading2"/>
        <w:rPr>
          <w:lang w:val="fr-BE"/>
        </w:rPr>
      </w:pPr>
      <w:r w:rsidRPr="0081557C">
        <w:rPr>
          <w:lang w:val="fr-BE"/>
        </w:rPr>
        <w:t>Éclissage des éléments de chemins de câbles</w:t>
      </w:r>
    </w:p>
    <w:p w14:paraId="75567351" w14:textId="446DB6C0" w:rsidR="00ED0CA2" w:rsidRPr="0081557C" w:rsidRDefault="00ED0CA2" w:rsidP="00ED0CA2">
      <w:pPr>
        <w:rPr>
          <w:rFonts w:cs="Arial"/>
          <w:szCs w:val="24"/>
          <w:lang w:val="fr-BE"/>
        </w:rPr>
      </w:pPr>
      <w:r w:rsidRPr="0081557C">
        <w:rPr>
          <w:lang w:val="fr-BE"/>
        </w:rPr>
        <w:t>Afin de conférer à l’ensemble du cheminement une rigidité mécanique et assurer la continuité électrique, tous les éléments d</w:t>
      </w:r>
      <w:r w:rsidR="00DF7E39">
        <w:rPr>
          <w:lang w:val="fr-BE"/>
        </w:rPr>
        <w:t>u</w:t>
      </w:r>
      <w:r w:rsidRPr="0081557C">
        <w:rPr>
          <w:lang w:val="fr-BE"/>
        </w:rPr>
        <w:t xml:space="preserve"> chemin de câbles seront reliés entre eux par des éclisses en acier ressort, équipées de renforts longitudinaux et de dispositifs permettant de verrouiller le fil de rive </w:t>
      </w:r>
      <w:r w:rsidR="00DF7E39">
        <w:rPr>
          <w:lang w:val="fr-BE"/>
        </w:rPr>
        <w:t>(f</w:t>
      </w:r>
      <w:r w:rsidRPr="0081557C">
        <w:rPr>
          <w:lang w:val="fr-BE"/>
        </w:rPr>
        <w:t>igure 4).</w:t>
      </w:r>
    </w:p>
    <w:p w14:paraId="7AECCE73" w14:textId="77777777" w:rsidR="001D35B7" w:rsidRPr="001D35B7" w:rsidRDefault="001D35B7" w:rsidP="001D35B7">
      <w:pPr>
        <w:rPr>
          <w:lang w:val="fr-BE"/>
        </w:rPr>
      </w:pPr>
    </w:p>
    <w:p w14:paraId="36933820" w14:textId="6ABF0697" w:rsidR="001D35B7" w:rsidRDefault="001D35B7" w:rsidP="001D35B7">
      <w:pPr>
        <w:rPr>
          <w:lang w:val="fr-BE"/>
        </w:rPr>
      </w:pPr>
      <w:r w:rsidRPr="001D35B7">
        <w:rPr>
          <w:lang w:val="fr-BE"/>
        </w:rPr>
        <w:t xml:space="preserve">Afin d'assurer la protection contre la corrosion, les </w:t>
      </w:r>
      <w:r w:rsidR="00ED0CA2">
        <w:rPr>
          <w:lang w:val="fr-BE"/>
        </w:rPr>
        <w:t>éclisses</w:t>
      </w:r>
      <w:r w:rsidRPr="001D35B7">
        <w:rPr>
          <w:lang w:val="fr-BE"/>
        </w:rPr>
        <w:t xml:space="preserve"> doivent avoir un traitement de surface équivalent ou être d</w:t>
      </w:r>
      <w:r w:rsidR="00ED0CA2">
        <w:rPr>
          <w:lang w:val="fr-BE"/>
        </w:rPr>
        <w:t>u</w:t>
      </w:r>
      <w:r w:rsidRPr="001D35B7">
        <w:rPr>
          <w:lang w:val="fr-BE"/>
        </w:rPr>
        <w:t xml:space="preserve"> même </w:t>
      </w:r>
      <w:r w:rsidR="00ED0CA2">
        <w:rPr>
          <w:lang w:val="fr-BE"/>
        </w:rPr>
        <w:t>type</w:t>
      </w:r>
      <w:r w:rsidRPr="001D35B7">
        <w:rPr>
          <w:lang w:val="fr-BE"/>
        </w:rPr>
        <w:t xml:space="preserve"> d'acier que le chemin de câbles.</w:t>
      </w:r>
    </w:p>
    <w:p w14:paraId="25439BF8" w14:textId="10B039A9" w:rsidR="00B45ECC" w:rsidRPr="0081557C" w:rsidRDefault="00B859A7" w:rsidP="0099082E">
      <w:pPr>
        <w:pStyle w:val="Heading2"/>
        <w:rPr>
          <w:lang w:val="fr-BE"/>
        </w:rPr>
      </w:pPr>
      <w:r w:rsidRPr="0081557C">
        <w:rPr>
          <w:lang w:val="fr-BE"/>
        </w:rPr>
        <w:t>Fixation des chemins de câbles</w:t>
      </w:r>
    </w:p>
    <w:p w14:paraId="59BBC46F" w14:textId="03E4D8C4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 choix des fixations dépendra de la configuration de l’installation et de la charge devant être </w:t>
      </w:r>
      <w:r w:rsidR="00DF7E39">
        <w:rPr>
          <w:lang w:val="fr-BE"/>
        </w:rPr>
        <w:t>supportée</w:t>
      </w:r>
      <w:r w:rsidRPr="0081557C">
        <w:rPr>
          <w:lang w:val="fr-BE"/>
        </w:rPr>
        <w:t xml:space="preserve"> par ces fixations. Cette charge tiendra compte du poids du chemin de câbles, des câbles et des appareils et accessoires fixés sur le chemin de câbles.</w:t>
      </w:r>
    </w:p>
    <w:p w14:paraId="136BC692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28AD94A6" w14:textId="08D782C2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Afin d’éviter les problèmes d’adaptation pouvant exister entre les matériels de différents </w:t>
      </w:r>
      <w:proofErr w:type="spellStart"/>
      <w:r w:rsidR="00DF7E39">
        <w:rPr>
          <w:lang w:val="fr-BE"/>
        </w:rPr>
        <w:t>fabriquants</w:t>
      </w:r>
      <w:proofErr w:type="spellEnd"/>
      <w:r w:rsidRPr="0081557C">
        <w:rPr>
          <w:lang w:val="fr-BE"/>
        </w:rPr>
        <w:t xml:space="preserve">, les accessoires et autres supports devront être fournis par le </w:t>
      </w:r>
      <w:r w:rsidR="00ED0CA2">
        <w:rPr>
          <w:lang w:val="fr-BE"/>
        </w:rPr>
        <w:t>même fabriquant que celui du</w:t>
      </w:r>
      <w:r w:rsidRPr="0081557C">
        <w:rPr>
          <w:lang w:val="fr-BE"/>
        </w:rPr>
        <w:t xml:space="preserve"> chemin de câbles en fil.</w:t>
      </w:r>
    </w:p>
    <w:p w14:paraId="262C7454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1277940F" w14:textId="0AA4B378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Dans tous les </w:t>
      </w:r>
      <w:r w:rsidR="00E22032">
        <w:rPr>
          <w:lang w:val="fr-BE"/>
        </w:rPr>
        <w:t>types</w:t>
      </w:r>
      <w:r w:rsidRPr="0081557C">
        <w:rPr>
          <w:lang w:val="fr-BE"/>
        </w:rPr>
        <w:t xml:space="preserve"> de fixation (fixation au plafond, fixation murale et montage au sol), on utilisera les supports </w:t>
      </w:r>
      <w:r w:rsidR="00E22032">
        <w:rPr>
          <w:lang w:val="fr-BE"/>
        </w:rPr>
        <w:t>prévus par le fabriquant</w:t>
      </w:r>
      <w:r w:rsidRPr="0081557C">
        <w:rPr>
          <w:lang w:val="fr-BE"/>
        </w:rPr>
        <w:t xml:space="preserve"> et on respectera les </w:t>
      </w:r>
      <w:r w:rsidR="00E22032">
        <w:rPr>
          <w:lang w:val="fr-BE"/>
        </w:rPr>
        <w:t>consignes</w:t>
      </w:r>
      <w:r w:rsidRPr="0081557C">
        <w:rPr>
          <w:lang w:val="fr-BE"/>
        </w:rPr>
        <w:t xml:space="preserve"> de pose fournies par le </w:t>
      </w:r>
      <w:r w:rsidR="00E22032">
        <w:rPr>
          <w:lang w:val="fr-BE"/>
        </w:rPr>
        <w:t>fabriquant</w:t>
      </w:r>
      <w:r w:rsidRPr="0081557C">
        <w:rPr>
          <w:lang w:val="fr-BE"/>
        </w:rPr>
        <w:t>.</w:t>
      </w:r>
    </w:p>
    <w:p w14:paraId="1077B940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5C0A8FC2" w14:textId="33A1A2A1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Afin d’optimiser les temps de pose</w:t>
      </w:r>
      <w:r w:rsidR="00E22032">
        <w:rPr>
          <w:lang w:val="fr-BE"/>
        </w:rPr>
        <w:t xml:space="preserve"> et si le montage le permet</w:t>
      </w:r>
      <w:r w:rsidRPr="0081557C">
        <w:rPr>
          <w:lang w:val="fr-BE"/>
        </w:rPr>
        <w:t xml:space="preserve">, </w:t>
      </w:r>
      <w:r w:rsidR="00E22032">
        <w:rPr>
          <w:lang w:val="fr-BE"/>
        </w:rPr>
        <w:t xml:space="preserve">on utilisera des </w:t>
      </w:r>
      <w:r w:rsidRPr="0081557C">
        <w:rPr>
          <w:lang w:val="fr-BE"/>
        </w:rPr>
        <w:t>supports sans vis</w:t>
      </w:r>
      <w:r w:rsidR="00E22032">
        <w:rPr>
          <w:lang w:val="fr-BE"/>
        </w:rPr>
        <w:t xml:space="preserve"> du type </w:t>
      </w:r>
      <w:r w:rsidR="000111A2">
        <w:rPr>
          <w:lang w:val="fr-BE"/>
        </w:rPr>
        <w:t>rail</w:t>
      </w:r>
      <w:r w:rsidRPr="0081557C">
        <w:rPr>
          <w:lang w:val="fr-BE"/>
        </w:rPr>
        <w:t xml:space="preserve"> </w:t>
      </w:r>
      <w:r w:rsidR="00E22032">
        <w:rPr>
          <w:lang w:val="fr-BE"/>
        </w:rPr>
        <w:t>dont il suffira de rabattre</w:t>
      </w:r>
      <w:r w:rsidRPr="0081557C">
        <w:rPr>
          <w:lang w:val="fr-BE"/>
        </w:rPr>
        <w:t xml:space="preserve"> </w:t>
      </w:r>
      <w:r w:rsidR="00DF7E39">
        <w:rPr>
          <w:lang w:val="fr-BE"/>
        </w:rPr>
        <w:t>l</w:t>
      </w:r>
      <w:r w:rsidRPr="0081557C">
        <w:rPr>
          <w:lang w:val="fr-BE"/>
        </w:rPr>
        <w:t>es pattes de verrouillage</w:t>
      </w:r>
      <w:r w:rsidR="00E22032">
        <w:rPr>
          <w:lang w:val="fr-BE"/>
        </w:rPr>
        <w:t xml:space="preserve"> pour fixer le chemin de câbles</w:t>
      </w:r>
      <w:r w:rsidRPr="0081557C">
        <w:rPr>
          <w:lang w:val="fr-BE"/>
        </w:rPr>
        <w:t xml:space="preserve"> (</w:t>
      </w:r>
      <w:r w:rsidR="00DF7E39">
        <w:rPr>
          <w:lang w:val="fr-BE"/>
        </w:rPr>
        <w:t>f</w:t>
      </w:r>
      <w:r w:rsidRPr="0081557C">
        <w:rPr>
          <w:lang w:val="fr-BE"/>
        </w:rPr>
        <w:t>igure 5).</w:t>
      </w:r>
    </w:p>
    <w:p w14:paraId="1C39F892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3BB92628" w14:textId="611B05AE" w:rsidR="00E22032" w:rsidRDefault="00E22032" w:rsidP="00E22032">
      <w:pPr>
        <w:rPr>
          <w:lang w:val="fr-BE"/>
        </w:rPr>
      </w:pPr>
      <w:r w:rsidRPr="001D35B7">
        <w:rPr>
          <w:lang w:val="fr-BE"/>
        </w:rPr>
        <w:t xml:space="preserve">Afin d'assurer la protection contre la corrosion, les </w:t>
      </w:r>
      <w:r>
        <w:rPr>
          <w:lang w:val="fr-BE"/>
        </w:rPr>
        <w:t>supports</w:t>
      </w:r>
      <w:r w:rsidRPr="001D35B7">
        <w:rPr>
          <w:lang w:val="fr-BE"/>
        </w:rPr>
        <w:t xml:space="preserve"> doivent avoir un traitement de surface équivalent ou être d</w:t>
      </w:r>
      <w:r>
        <w:rPr>
          <w:lang w:val="fr-BE"/>
        </w:rPr>
        <w:t>u</w:t>
      </w:r>
      <w:r w:rsidRPr="001D35B7">
        <w:rPr>
          <w:lang w:val="fr-BE"/>
        </w:rPr>
        <w:t xml:space="preserve"> même </w:t>
      </w:r>
      <w:r>
        <w:rPr>
          <w:lang w:val="fr-BE"/>
        </w:rPr>
        <w:t>type</w:t>
      </w:r>
      <w:r w:rsidRPr="001D35B7">
        <w:rPr>
          <w:lang w:val="fr-BE"/>
        </w:rPr>
        <w:t xml:space="preserve"> d'acier que le chemin de câbles.</w:t>
      </w:r>
    </w:p>
    <w:p w14:paraId="081C31C2" w14:textId="69FF8B68" w:rsidR="00E22032" w:rsidRDefault="00E22032" w:rsidP="0099082E">
      <w:pPr>
        <w:rPr>
          <w:rFonts w:eastAsiaTheme="majorEastAsia" w:cs="Arial"/>
          <w:b/>
          <w:sz w:val="28"/>
          <w:szCs w:val="28"/>
          <w:lang w:val="fr-BE"/>
        </w:rPr>
      </w:pPr>
      <w:r>
        <w:rPr>
          <w:rFonts w:eastAsiaTheme="majorEastAsia" w:cs="Arial"/>
          <w:b/>
          <w:sz w:val="28"/>
          <w:szCs w:val="28"/>
          <w:lang w:val="fr-BE"/>
        </w:rPr>
        <w:br w:type="page"/>
      </w:r>
    </w:p>
    <w:p w14:paraId="0B6ADDD9" w14:textId="28952438" w:rsidR="00B45ECC" w:rsidRPr="00BF5B45" w:rsidRDefault="00B859A7" w:rsidP="00BF5B45">
      <w:pPr>
        <w:pStyle w:val="Heading1"/>
        <w:rPr>
          <w:lang w:val="fr-BE"/>
        </w:rPr>
      </w:pPr>
      <w:bookmarkStart w:id="1" w:name="_GoBack"/>
      <w:bookmarkEnd w:id="1"/>
      <w:r w:rsidRPr="0081557C">
        <w:rPr>
          <w:lang w:val="fr-BE"/>
        </w:rPr>
        <w:lastRenderedPageBreak/>
        <w:t>Règles d’installation électrique</w:t>
      </w:r>
      <w:r w:rsidR="00BF5B45">
        <w:rPr>
          <w:lang w:val="fr-BE"/>
        </w:rPr>
        <w:t> :</w:t>
      </w:r>
      <w:r w:rsidR="00BF5B45">
        <w:rPr>
          <w:lang w:val="fr-BE"/>
        </w:rPr>
        <w:br/>
      </w:r>
      <w:r w:rsidRPr="00BF5B45">
        <w:rPr>
          <w:lang w:val="fr-BE"/>
        </w:rPr>
        <w:t>mise à la masse – sécurité des personnes et des biens - CEM</w:t>
      </w:r>
    </w:p>
    <w:p w14:paraId="348815C1" w14:textId="7714A2B1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La bonne mise en œuvre du chemin de câbles facilitera l'obtention d'un réseau équipotentiel de masse maillé indispensable pour la sécurité des personnes, des biens et </w:t>
      </w:r>
      <w:r w:rsidR="00BF5B45">
        <w:rPr>
          <w:lang w:val="fr-BE"/>
        </w:rPr>
        <w:t>pour</w:t>
      </w:r>
      <w:r w:rsidRPr="0081557C">
        <w:rPr>
          <w:lang w:val="fr-BE"/>
        </w:rPr>
        <w:t xml:space="preserve"> </w:t>
      </w:r>
      <w:r w:rsidR="00BF5B45">
        <w:rPr>
          <w:lang w:val="fr-BE"/>
        </w:rPr>
        <w:t>une</w:t>
      </w:r>
      <w:r w:rsidRPr="0081557C">
        <w:rPr>
          <w:lang w:val="fr-BE"/>
        </w:rPr>
        <w:t xml:space="preserve"> compatibilité électromagnétique (CEM)</w:t>
      </w:r>
      <w:r w:rsidR="00BF5B45">
        <w:rPr>
          <w:lang w:val="fr-BE"/>
        </w:rPr>
        <w:t xml:space="preserve"> correcte</w:t>
      </w:r>
      <w:r w:rsidRPr="0081557C">
        <w:rPr>
          <w:lang w:val="fr-BE"/>
        </w:rPr>
        <w:t xml:space="preserve"> de l'installation.</w:t>
      </w:r>
    </w:p>
    <w:p w14:paraId="63B75232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0AD93424" w14:textId="2A5CD6F4" w:rsidR="00B859A7" w:rsidRPr="0081557C" w:rsidRDefault="008743E3" w:rsidP="0099082E">
      <w:pPr>
        <w:rPr>
          <w:rFonts w:cs="Arial"/>
          <w:szCs w:val="24"/>
          <w:lang w:val="fr-BE"/>
        </w:rPr>
      </w:pPr>
      <w:r>
        <w:rPr>
          <w:lang w:val="fr-BE"/>
        </w:rPr>
        <w:t>Le</w:t>
      </w:r>
      <w:r w:rsidR="00B859A7" w:rsidRPr="0081557C">
        <w:rPr>
          <w:lang w:val="fr-BE"/>
        </w:rPr>
        <w:t xml:space="preserve"> chemin de câbles</w:t>
      </w:r>
      <w:r w:rsidR="00DC2613">
        <w:rPr>
          <w:lang w:val="fr-BE"/>
        </w:rPr>
        <w:t xml:space="preserve"> filaire</w:t>
      </w:r>
      <w:r w:rsidR="00B859A7" w:rsidRPr="0081557C">
        <w:rPr>
          <w:lang w:val="fr-BE"/>
        </w:rPr>
        <w:t xml:space="preserve"> </w:t>
      </w:r>
      <w:r w:rsidR="00B859A7" w:rsidRPr="0081557C">
        <w:rPr>
          <w:u w:val="single"/>
          <w:lang w:val="fr-BE"/>
        </w:rPr>
        <w:t>métallique</w:t>
      </w:r>
      <w:r w:rsidR="00B859A7" w:rsidRPr="0081557C">
        <w:rPr>
          <w:lang w:val="fr-BE"/>
        </w:rPr>
        <w:t xml:space="preserve"> sera utilisé pour tou</w:t>
      </w:r>
      <w:r w:rsidR="00DC2613">
        <w:rPr>
          <w:lang w:val="fr-BE"/>
        </w:rPr>
        <w:t>tes</w:t>
      </w:r>
      <w:r w:rsidR="00B859A7" w:rsidRPr="0081557C">
        <w:rPr>
          <w:lang w:val="fr-BE"/>
        </w:rPr>
        <w:t xml:space="preserve"> les </w:t>
      </w:r>
      <w:r w:rsidR="00DC2613">
        <w:rPr>
          <w:lang w:val="fr-BE"/>
        </w:rPr>
        <w:t>sortes</w:t>
      </w:r>
      <w:r w:rsidR="00B859A7" w:rsidRPr="0081557C">
        <w:rPr>
          <w:lang w:val="fr-BE"/>
        </w:rPr>
        <w:t xml:space="preserve"> de câbles (courant fort et courant faible)</w:t>
      </w:r>
      <w:r w:rsidR="00DC2613">
        <w:rPr>
          <w:lang w:val="fr-BE"/>
        </w:rPr>
        <w:t>.</w:t>
      </w:r>
    </w:p>
    <w:p w14:paraId="4ABA1633" w14:textId="1D11D821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 chemin de câbles </w:t>
      </w:r>
      <w:r w:rsidR="00DC2613">
        <w:rPr>
          <w:lang w:val="fr-BE"/>
        </w:rPr>
        <w:t xml:space="preserve">filaire </w:t>
      </w:r>
      <w:r w:rsidRPr="0081557C">
        <w:rPr>
          <w:lang w:val="fr-BE"/>
        </w:rPr>
        <w:t xml:space="preserve">sera intégré au réseau de </w:t>
      </w:r>
      <w:r w:rsidR="00CE19E5">
        <w:rPr>
          <w:lang w:val="fr-BE"/>
        </w:rPr>
        <w:t xml:space="preserve">mise à la </w:t>
      </w:r>
      <w:r w:rsidRPr="0081557C">
        <w:rPr>
          <w:lang w:val="fr-BE"/>
        </w:rPr>
        <w:t>masse de l'installation.</w:t>
      </w:r>
    </w:p>
    <w:p w14:paraId="74F30FCF" w14:textId="28721D3A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Le cheminement (chemin de câbles + éclisses) présentera une bonne continuité électrique </w:t>
      </w:r>
      <w:r w:rsidR="00DC2613">
        <w:rPr>
          <w:lang w:val="fr-BE"/>
        </w:rPr>
        <w:t>et satisfera complètement</w:t>
      </w:r>
      <w:r w:rsidRPr="0081557C">
        <w:rPr>
          <w:lang w:val="fr-BE"/>
        </w:rPr>
        <w:t xml:space="preserve"> aux essais décrits dans la norme produit CEI 61537 des chemins de câbles</w:t>
      </w:r>
      <w:r w:rsidR="00DC2613">
        <w:rPr>
          <w:lang w:val="fr-BE"/>
        </w:rPr>
        <w:t xml:space="preserve"> </w:t>
      </w:r>
      <w:r w:rsidR="00CE19E5">
        <w:rPr>
          <w:lang w:val="fr-BE"/>
        </w:rPr>
        <w:t>en fil</w:t>
      </w:r>
      <w:r w:rsidRPr="0081557C">
        <w:rPr>
          <w:lang w:val="fr-BE"/>
        </w:rPr>
        <w:t>.</w:t>
      </w:r>
    </w:p>
    <w:p w14:paraId="2BB26B4A" w14:textId="77777777" w:rsidR="00B859A7" w:rsidRPr="0081557C" w:rsidRDefault="00B859A7" w:rsidP="0099082E">
      <w:pPr>
        <w:rPr>
          <w:rFonts w:cs="Arial"/>
          <w:szCs w:val="24"/>
          <w:lang w:val="fr-BE"/>
        </w:rPr>
      </w:pPr>
    </w:p>
    <w:p w14:paraId="5D8FBDE1" w14:textId="3CD7F005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Les règles d'installation suivantes doivent être respectées :</w:t>
      </w:r>
    </w:p>
    <w:p w14:paraId="6E743A46" w14:textId="1F6C552D" w:rsidR="00B859A7" w:rsidRPr="0081557C" w:rsidRDefault="00B859A7" w:rsidP="0099082E">
      <w:pPr>
        <w:pStyle w:val="ListParagraph"/>
        <w:numPr>
          <w:ilvl w:val="0"/>
          <w:numId w:val="8"/>
        </w:numPr>
        <w:rPr>
          <w:rFonts w:cs="Arial"/>
          <w:szCs w:val="24"/>
          <w:lang w:val="fr-BE"/>
        </w:rPr>
      </w:pPr>
      <w:r w:rsidRPr="0081557C">
        <w:rPr>
          <w:lang w:val="fr-BE"/>
        </w:rPr>
        <w:t>Séparation d</w:t>
      </w:r>
      <w:r w:rsidR="00DC2613">
        <w:rPr>
          <w:lang w:val="fr-BE"/>
        </w:rPr>
        <w:t>u</w:t>
      </w:r>
      <w:r w:rsidRPr="0081557C">
        <w:rPr>
          <w:lang w:val="fr-BE"/>
        </w:rPr>
        <w:t xml:space="preserve"> réseau d'énergie et d</w:t>
      </w:r>
      <w:r w:rsidR="00DC2613">
        <w:rPr>
          <w:lang w:val="fr-BE"/>
        </w:rPr>
        <w:t>u</w:t>
      </w:r>
      <w:r w:rsidRPr="0081557C">
        <w:rPr>
          <w:lang w:val="fr-BE"/>
        </w:rPr>
        <w:t xml:space="preserve"> réseau </w:t>
      </w:r>
      <w:r w:rsidR="00CE19E5">
        <w:rPr>
          <w:lang w:val="fr-BE"/>
        </w:rPr>
        <w:t xml:space="preserve">des </w:t>
      </w:r>
      <w:r w:rsidRPr="0081557C">
        <w:rPr>
          <w:lang w:val="fr-BE"/>
        </w:rPr>
        <w:t>courants faibles</w:t>
      </w:r>
    </w:p>
    <w:p w14:paraId="7BEC91F4" w14:textId="18505D2D" w:rsidR="00B859A7" w:rsidRPr="0081557C" w:rsidRDefault="00DC2613" w:rsidP="0099082E">
      <w:pPr>
        <w:pStyle w:val="ListParagraph"/>
        <w:numPr>
          <w:ilvl w:val="0"/>
          <w:numId w:val="8"/>
        </w:numPr>
        <w:rPr>
          <w:rFonts w:cs="Arial"/>
          <w:szCs w:val="24"/>
          <w:lang w:val="fr-BE"/>
        </w:rPr>
      </w:pPr>
      <w:r>
        <w:rPr>
          <w:lang w:val="fr-BE"/>
        </w:rPr>
        <w:t xml:space="preserve">Pour le placement des câbles </w:t>
      </w:r>
      <w:r w:rsidR="00CE19E5">
        <w:rPr>
          <w:lang w:val="fr-BE"/>
        </w:rPr>
        <w:t xml:space="preserve">en cheminement parallèle </w:t>
      </w:r>
      <w:r>
        <w:rPr>
          <w:lang w:val="fr-BE"/>
        </w:rPr>
        <w:t>dans le</w:t>
      </w:r>
      <w:r w:rsidR="00B859A7" w:rsidRPr="0081557C">
        <w:rPr>
          <w:lang w:val="fr-BE"/>
        </w:rPr>
        <w:t xml:space="preserve"> chemin de câbles </w:t>
      </w:r>
      <w:r>
        <w:rPr>
          <w:lang w:val="fr-BE"/>
        </w:rPr>
        <w:t xml:space="preserve">filaire </w:t>
      </w:r>
      <w:r w:rsidR="00B859A7" w:rsidRPr="0081557C">
        <w:rPr>
          <w:lang w:val="fr-BE"/>
        </w:rPr>
        <w:t>métallique</w:t>
      </w:r>
      <w:r>
        <w:rPr>
          <w:lang w:val="fr-BE"/>
        </w:rPr>
        <w:t xml:space="preserve">, il faut respecter une </w:t>
      </w:r>
      <w:r w:rsidRPr="0081557C">
        <w:rPr>
          <w:lang w:val="fr-BE"/>
        </w:rPr>
        <w:t>distance ≥ 30 cm</w:t>
      </w:r>
      <w:r>
        <w:rPr>
          <w:lang w:val="fr-BE"/>
        </w:rPr>
        <w:t xml:space="preserve"> entre le</w:t>
      </w:r>
      <w:r w:rsidR="00B859A7" w:rsidRPr="0081557C">
        <w:rPr>
          <w:lang w:val="fr-BE"/>
        </w:rPr>
        <w:t xml:space="preserve">s réseaux </w:t>
      </w:r>
      <w:r>
        <w:rPr>
          <w:lang w:val="fr-BE"/>
        </w:rPr>
        <w:t xml:space="preserve">distincts </w:t>
      </w:r>
      <w:r w:rsidR="00B859A7" w:rsidRPr="0081557C">
        <w:rPr>
          <w:lang w:val="fr-BE"/>
        </w:rPr>
        <w:t>précités</w:t>
      </w:r>
    </w:p>
    <w:p w14:paraId="3DA827AA" w14:textId="391C3CE2" w:rsidR="00B859A7" w:rsidRPr="0081557C" w:rsidRDefault="00DC2613" w:rsidP="0099082E">
      <w:pPr>
        <w:pStyle w:val="ListParagraph"/>
        <w:numPr>
          <w:ilvl w:val="0"/>
          <w:numId w:val="8"/>
        </w:numPr>
        <w:rPr>
          <w:rFonts w:cs="Arial"/>
          <w:szCs w:val="24"/>
          <w:lang w:val="fr-BE"/>
        </w:rPr>
      </w:pPr>
      <w:r>
        <w:rPr>
          <w:lang w:val="fr-BE"/>
        </w:rPr>
        <w:t xml:space="preserve">Un angle de </w:t>
      </w:r>
      <w:r w:rsidR="00B859A7" w:rsidRPr="0081557C">
        <w:rPr>
          <w:lang w:val="fr-BE"/>
        </w:rPr>
        <w:t xml:space="preserve">90° </w:t>
      </w:r>
      <w:r>
        <w:rPr>
          <w:lang w:val="fr-BE"/>
        </w:rPr>
        <w:t xml:space="preserve">doit être respecté lors du croisement </w:t>
      </w:r>
      <w:r w:rsidR="00B859A7" w:rsidRPr="0081557C">
        <w:rPr>
          <w:lang w:val="fr-BE"/>
        </w:rPr>
        <w:t>de différents chemins de câbles</w:t>
      </w:r>
    </w:p>
    <w:p w14:paraId="31D8DED7" w14:textId="5BED098A" w:rsidR="00B859A7" w:rsidRPr="00CE19E5" w:rsidRDefault="00DC2613" w:rsidP="0099082E">
      <w:pPr>
        <w:pStyle w:val="ListParagraph"/>
        <w:numPr>
          <w:ilvl w:val="0"/>
          <w:numId w:val="8"/>
        </w:numPr>
        <w:rPr>
          <w:rFonts w:cs="Arial"/>
          <w:szCs w:val="24"/>
          <w:lang w:val="fr-BE"/>
        </w:rPr>
      </w:pPr>
      <w:r>
        <w:rPr>
          <w:lang w:val="fr-BE"/>
        </w:rPr>
        <w:t>Un r</w:t>
      </w:r>
      <w:r w:rsidR="00B859A7" w:rsidRPr="0081557C">
        <w:rPr>
          <w:lang w:val="fr-BE"/>
        </w:rPr>
        <w:t>accordement à la masse</w:t>
      </w:r>
      <w:r>
        <w:rPr>
          <w:lang w:val="fr-BE"/>
        </w:rPr>
        <w:t xml:space="preserve"> doit avoir lieu </w:t>
      </w:r>
      <w:r w:rsidR="00B859A7" w:rsidRPr="0081557C">
        <w:rPr>
          <w:lang w:val="fr-BE"/>
        </w:rPr>
        <w:t>au minimum tous les 15 à 20 mètres</w:t>
      </w:r>
      <w:r>
        <w:rPr>
          <w:lang w:val="fr-BE"/>
        </w:rPr>
        <w:t>.</w:t>
      </w:r>
      <w:r w:rsidR="00CE19E5">
        <w:rPr>
          <w:lang w:val="fr-BE"/>
        </w:rPr>
        <w:br/>
      </w:r>
      <w:r w:rsidR="00B859A7" w:rsidRPr="00CE19E5">
        <w:rPr>
          <w:lang w:val="fr-BE"/>
        </w:rPr>
        <w:t xml:space="preserve">Pour les cheminements d'une longueur ≤ 15 m, </w:t>
      </w:r>
      <w:r w:rsidR="009D18B5" w:rsidRPr="00CE19E5">
        <w:rPr>
          <w:lang w:val="fr-BE"/>
        </w:rPr>
        <w:t xml:space="preserve">une mise </w:t>
      </w:r>
      <w:r w:rsidR="00B859A7" w:rsidRPr="00CE19E5">
        <w:rPr>
          <w:lang w:val="fr-BE"/>
        </w:rPr>
        <w:t xml:space="preserve">à la masse à chaque extrémité sera </w:t>
      </w:r>
      <w:r w:rsidR="009D18B5" w:rsidRPr="00CE19E5">
        <w:rPr>
          <w:lang w:val="fr-BE"/>
        </w:rPr>
        <w:t>nécessaire et suffisante</w:t>
      </w:r>
      <w:r w:rsidR="00B859A7" w:rsidRPr="00CE19E5">
        <w:rPr>
          <w:lang w:val="fr-BE"/>
        </w:rPr>
        <w:t>.</w:t>
      </w:r>
    </w:p>
    <w:p w14:paraId="67E9BEC3" w14:textId="77777777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 xml:space="preserve"> </w:t>
      </w:r>
    </w:p>
    <w:p w14:paraId="0D4824D2" w14:textId="560868A9" w:rsidR="00B859A7" w:rsidRPr="0081557C" w:rsidRDefault="00B859A7" w:rsidP="0099082E">
      <w:pPr>
        <w:rPr>
          <w:rFonts w:cs="Arial"/>
          <w:szCs w:val="24"/>
          <w:lang w:val="fr-BE"/>
        </w:rPr>
      </w:pPr>
      <w:r w:rsidRPr="0081557C">
        <w:rPr>
          <w:lang w:val="fr-BE"/>
        </w:rPr>
        <w:t>Les différentes méthodes de raccordement à la masse sont les suivantes :</w:t>
      </w:r>
    </w:p>
    <w:p w14:paraId="160965C8" w14:textId="4F40781D" w:rsidR="00B859A7" w:rsidRPr="0081557C" w:rsidRDefault="00B859A7" w:rsidP="0099082E">
      <w:pPr>
        <w:pStyle w:val="ListParagraph"/>
        <w:numPr>
          <w:ilvl w:val="0"/>
          <w:numId w:val="9"/>
        </w:numPr>
        <w:rPr>
          <w:rFonts w:cs="Arial"/>
          <w:szCs w:val="24"/>
          <w:lang w:val="fr-BE"/>
        </w:rPr>
      </w:pPr>
      <w:r w:rsidRPr="0081557C">
        <w:rPr>
          <w:lang w:val="fr-BE"/>
        </w:rPr>
        <w:t>Utilisation d’un conducteur d</w:t>
      </w:r>
      <w:r w:rsidR="009D18B5">
        <w:rPr>
          <w:lang w:val="fr-BE"/>
        </w:rPr>
        <w:t>e masse</w:t>
      </w:r>
      <w:r w:rsidR="00CE19E5">
        <w:rPr>
          <w:lang w:val="fr-BE"/>
        </w:rPr>
        <w:t xml:space="preserve">, </w:t>
      </w:r>
      <w:r w:rsidRPr="0081557C">
        <w:rPr>
          <w:lang w:val="fr-BE"/>
        </w:rPr>
        <w:t>généralement en cuivre. Pour relier le conducteur d</w:t>
      </w:r>
      <w:r w:rsidR="009D18B5">
        <w:rPr>
          <w:lang w:val="fr-BE"/>
        </w:rPr>
        <w:t>e masse</w:t>
      </w:r>
      <w:r w:rsidRPr="0081557C">
        <w:rPr>
          <w:lang w:val="fr-BE"/>
        </w:rPr>
        <w:t xml:space="preserve"> au chemin de câbles, il est nécessaire et obligatoire d’utiliser un connecteur</w:t>
      </w:r>
      <w:r w:rsidR="009D18B5">
        <w:rPr>
          <w:lang w:val="fr-BE"/>
        </w:rPr>
        <w:t xml:space="preserve"> de liaison. Il est interdit de </w:t>
      </w:r>
      <w:r w:rsidR="00CE19E5">
        <w:rPr>
          <w:lang w:val="fr-BE"/>
        </w:rPr>
        <w:t>réaliser</w:t>
      </w:r>
      <w:r w:rsidR="009D18B5">
        <w:rPr>
          <w:lang w:val="fr-BE"/>
        </w:rPr>
        <w:t xml:space="preserve"> une liaison directe avec du</w:t>
      </w:r>
      <w:r w:rsidRPr="0081557C">
        <w:rPr>
          <w:lang w:val="fr-BE"/>
        </w:rPr>
        <w:t xml:space="preserve"> zinc et </w:t>
      </w:r>
      <w:r w:rsidR="009D18B5">
        <w:rPr>
          <w:lang w:val="fr-BE"/>
        </w:rPr>
        <w:t>du</w:t>
      </w:r>
      <w:r w:rsidRPr="0081557C">
        <w:rPr>
          <w:lang w:val="fr-BE"/>
        </w:rPr>
        <w:t xml:space="preserve"> cuivre</w:t>
      </w:r>
      <w:r w:rsidR="009D18B5">
        <w:rPr>
          <w:lang w:val="fr-BE"/>
        </w:rPr>
        <w:t>.</w:t>
      </w:r>
      <w:r w:rsidR="009D18B5">
        <w:rPr>
          <w:lang w:val="fr-BE"/>
        </w:rPr>
        <w:br/>
        <w:t>On peut utiliser :</w:t>
      </w:r>
    </w:p>
    <w:p w14:paraId="019267DA" w14:textId="77777777" w:rsidR="00B859A7" w:rsidRPr="0081557C" w:rsidRDefault="00B859A7" w:rsidP="0099082E">
      <w:pPr>
        <w:pStyle w:val="ListParagraph"/>
        <w:numPr>
          <w:ilvl w:val="1"/>
          <w:numId w:val="9"/>
        </w:numPr>
        <w:rPr>
          <w:rFonts w:cs="Arial"/>
          <w:szCs w:val="24"/>
          <w:lang w:val="fr-BE"/>
        </w:rPr>
      </w:pPr>
      <w:r w:rsidRPr="0081557C">
        <w:rPr>
          <w:lang w:val="fr-BE"/>
        </w:rPr>
        <w:t>Un connecteur en alliage d’aluminium</w:t>
      </w:r>
    </w:p>
    <w:p w14:paraId="326AB2D8" w14:textId="77777777" w:rsidR="009D18B5" w:rsidRPr="009D18B5" w:rsidRDefault="00B859A7" w:rsidP="0099082E">
      <w:pPr>
        <w:pStyle w:val="ListParagraph"/>
        <w:numPr>
          <w:ilvl w:val="1"/>
          <w:numId w:val="9"/>
        </w:numPr>
        <w:rPr>
          <w:rFonts w:cs="Arial"/>
          <w:szCs w:val="24"/>
          <w:lang w:val="fr-BE"/>
        </w:rPr>
      </w:pPr>
      <w:r w:rsidRPr="0081557C">
        <w:rPr>
          <w:lang w:val="fr-BE"/>
        </w:rPr>
        <w:t>Une borne bimétallique avec un pignon en laiton compatible avec le cuivre et un pignon en aluminium compatible avec le zinc.</w:t>
      </w:r>
    </w:p>
    <w:p w14:paraId="16DB5F27" w14:textId="63ACEAF4" w:rsidR="00B45ECC" w:rsidRPr="009D18B5" w:rsidRDefault="00B859A7" w:rsidP="009D18B5">
      <w:pPr>
        <w:pStyle w:val="ListParagraph"/>
        <w:numPr>
          <w:ilvl w:val="0"/>
          <w:numId w:val="9"/>
        </w:numPr>
        <w:rPr>
          <w:rFonts w:cs="Arial"/>
          <w:szCs w:val="24"/>
          <w:lang w:val="fr-BE"/>
        </w:rPr>
      </w:pPr>
      <w:r w:rsidRPr="009D18B5">
        <w:rPr>
          <w:lang w:val="fr-BE"/>
        </w:rPr>
        <w:t xml:space="preserve">Raccordement par une tresse métallique aux autres structures métalliques afin de </w:t>
      </w:r>
      <w:r w:rsidR="009D18B5">
        <w:rPr>
          <w:lang w:val="fr-BE"/>
        </w:rPr>
        <w:t>se relier au</w:t>
      </w:r>
      <w:r w:rsidRPr="009D18B5">
        <w:rPr>
          <w:lang w:val="fr-BE"/>
        </w:rPr>
        <w:t xml:space="preserve"> réseau de masse.</w:t>
      </w:r>
    </w:p>
    <w:p w14:paraId="7643A6CB" w14:textId="77777777" w:rsidR="00B859A7" w:rsidRPr="0081557C" w:rsidRDefault="00B859A7" w:rsidP="0099082E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33"/>
      </w:tblGrid>
      <w:tr w:rsidR="00B45ECC" w:rsidRPr="001915D8" w14:paraId="02213FF9" w14:textId="77777777" w:rsidTr="00B45ECC">
        <w:tc>
          <w:tcPr>
            <w:tcW w:w="1271" w:type="dxa"/>
          </w:tcPr>
          <w:p w14:paraId="4874DF05" w14:textId="10A64E7C" w:rsidR="00B45ECC" w:rsidRPr="0081557C" w:rsidRDefault="009D18B5" w:rsidP="0099082E">
            <w:pPr>
              <w:rPr>
                <w:lang w:val="fr-BE"/>
              </w:rPr>
            </w:pPr>
            <w:r>
              <w:rPr>
                <w:lang w:val="fr-BE"/>
              </w:rPr>
              <w:t>CEM</w:t>
            </w:r>
          </w:p>
        </w:tc>
        <w:tc>
          <w:tcPr>
            <w:tcW w:w="8033" w:type="dxa"/>
          </w:tcPr>
          <w:p w14:paraId="77BF517A" w14:textId="78F1D97F" w:rsidR="00B859A7" w:rsidRPr="0081557C" w:rsidRDefault="00B859A7" w:rsidP="0099082E">
            <w:pPr>
              <w:rPr>
                <w:rFonts w:cs="Arial"/>
                <w:szCs w:val="24"/>
                <w:lang w:val="fr-BE"/>
              </w:rPr>
            </w:pPr>
            <w:r w:rsidRPr="0081557C">
              <w:rPr>
                <w:lang w:val="fr-BE"/>
              </w:rPr>
              <w:t>Pour satisfaire à la directive CEI 1000-5-X en matière de CEM, tou</w:t>
            </w:r>
            <w:r w:rsidR="009D18B5">
              <w:rPr>
                <w:lang w:val="fr-BE"/>
              </w:rPr>
              <w:t>s</w:t>
            </w:r>
            <w:r w:rsidRPr="0081557C">
              <w:rPr>
                <w:lang w:val="fr-BE"/>
              </w:rPr>
              <w:t xml:space="preserve"> les chemins de câbles doivent être raccordés </w:t>
            </w:r>
            <w:r w:rsidR="00CE19E5">
              <w:rPr>
                <w:lang w:val="fr-BE"/>
              </w:rPr>
              <w:t>selon</w:t>
            </w:r>
            <w:r w:rsidR="009D20B5" w:rsidRPr="0081557C">
              <w:rPr>
                <w:lang w:val="fr-BE"/>
              </w:rPr>
              <w:t xml:space="preserve"> les règles de l'art </w:t>
            </w:r>
            <w:r w:rsidRPr="0081557C">
              <w:rPr>
                <w:lang w:val="fr-BE"/>
              </w:rPr>
              <w:t xml:space="preserve">de manière équipotentielle. Pour ce faire, il faut utiliser des fils de </w:t>
            </w:r>
            <w:r w:rsidR="009D20B5">
              <w:rPr>
                <w:lang w:val="fr-BE"/>
              </w:rPr>
              <w:t>masse</w:t>
            </w:r>
            <w:r w:rsidRPr="0081557C">
              <w:rPr>
                <w:lang w:val="fr-BE"/>
              </w:rPr>
              <w:t xml:space="preserve"> tressés à plat (livrés par un fournisseur tiers).</w:t>
            </w:r>
          </w:p>
          <w:p w14:paraId="469CA2E0" w14:textId="77777777" w:rsidR="00B45ECC" w:rsidRPr="0081557C" w:rsidRDefault="00B45ECC" w:rsidP="0099082E">
            <w:pPr>
              <w:rPr>
                <w:lang w:val="fr-BE"/>
              </w:rPr>
            </w:pPr>
          </w:p>
        </w:tc>
      </w:tr>
      <w:tr w:rsidR="00B45ECC" w:rsidRPr="0081557C" w14:paraId="185DB67D" w14:textId="77777777" w:rsidTr="00B859A7">
        <w:trPr>
          <w:trHeight w:val="554"/>
        </w:trPr>
        <w:tc>
          <w:tcPr>
            <w:tcW w:w="1271" w:type="dxa"/>
          </w:tcPr>
          <w:p w14:paraId="509FE9B4" w14:textId="24D7DDB7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Norm</w:t>
            </w:r>
            <w:r w:rsidR="009D20B5">
              <w:rPr>
                <w:lang w:val="fr-BE"/>
              </w:rPr>
              <w:t>e</w:t>
            </w:r>
          </w:p>
        </w:tc>
        <w:tc>
          <w:tcPr>
            <w:tcW w:w="8033" w:type="dxa"/>
          </w:tcPr>
          <w:p w14:paraId="21D58BB7" w14:textId="4A8E1DB1" w:rsidR="00B45ECC" w:rsidRPr="0081557C" w:rsidRDefault="00B859A7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 xml:space="preserve">Les chemins de câbles en </w:t>
            </w:r>
            <w:r w:rsidR="009D20B5">
              <w:rPr>
                <w:lang w:val="fr-BE"/>
              </w:rPr>
              <w:t>fil et les</w:t>
            </w:r>
            <w:r w:rsidRPr="0081557C">
              <w:rPr>
                <w:lang w:val="fr-BE"/>
              </w:rPr>
              <w:t xml:space="preserve"> matériels de suspension répondent à la norme produit CEI EN 61537.</w:t>
            </w:r>
          </w:p>
        </w:tc>
      </w:tr>
    </w:tbl>
    <w:p w14:paraId="6FBD5871" w14:textId="77777777" w:rsidR="00B45ECC" w:rsidRPr="0081557C" w:rsidRDefault="00B45ECC" w:rsidP="0099082E">
      <w:pPr>
        <w:rPr>
          <w:lang w:val="fr-BE"/>
        </w:rPr>
      </w:pPr>
    </w:p>
    <w:p w14:paraId="1CE429E6" w14:textId="77777777" w:rsidR="00B45ECC" w:rsidRPr="0081557C" w:rsidRDefault="00B45ECC" w:rsidP="0099082E">
      <w:pPr>
        <w:rPr>
          <w:rFonts w:eastAsiaTheme="majorEastAsia" w:cs="Arial"/>
          <w:b/>
          <w:sz w:val="28"/>
          <w:szCs w:val="28"/>
          <w:lang w:val="fr-BE"/>
        </w:rPr>
      </w:pPr>
      <w:r w:rsidRPr="0081557C">
        <w:rPr>
          <w:lang w:val="fr-BE"/>
        </w:rPr>
        <w:br w:type="page"/>
      </w:r>
    </w:p>
    <w:p w14:paraId="2132AC48" w14:textId="0AF61BE6" w:rsidR="00B45ECC" w:rsidRPr="0081557C" w:rsidRDefault="00C21F2A" w:rsidP="0099082E">
      <w:pPr>
        <w:pStyle w:val="Heading1"/>
        <w:rPr>
          <w:lang w:val="fr-BE"/>
        </w:rPr>
      </w:pPr>
      <w:r>
        <w:rPr>
          <w:lang w:val="fr-BE"/>
        </w:rPr>
        <w:lastRenderedPageBreak/>
        <w:t>Caractéristiques</w:t>
      </w:r>
      <w:r w:rsidR="00DF1A84" w:rsidRPr="0081557C">
        <w:rPr>
          <w:lang w:val="fr-BE"/>
        </w:rPr>
        <w:t xml:space="preserve"> techniques</w:t>
      </w:r>
    </w:p>
    <w:p w14:paraId="35660449" w14:textId="77777777" w:rsidR="00B45ECC" w:rsidRPr="0081557C" w:rsidRDefault="00B45ECC" w:rsidP="0099082E">
      <w:pPr>
        <w:rPr>
          <w:lang w:val="fr-B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6457"/>
      </w:tblGrid>
      <w:tr w:rsidR="00DF1A84" w:rsidRPr="0081557C" w14:paraId="2A3F5CEF" w14:textId="77777777" w:rsidTr="00B45ECC">
        <w:tc>
          <w:tcPr>
            <w:tcW w:w="2853" w:type="dxa"/>
          </w:tcPr>
          <w:p w14:paraId="36C1F684" w14:textId="3873A5FE" w:rsidR="00DF1A84" w:rsidRPr="0081557C" w:rsidRDefault="00DF1A84" w:rsidP="0099082E">
            <w:pPr>
              <w:rPr>
                <w:b/>
                <w:bCs/>
                <w:lang w:val="fr-BE"/>
              </w:rPr>
            </w:pPr>
            <w:r w:rsidRPr="0081557C">
              <w:rPr>
                <w:lang w:val="fr-BE"/>
              </w:rPr>
              <w:t>Matériel</w:t>
            </w:r>
          </w:p>
        </w:tc>
        <w:tc>
          <w:tcPr>
            <w:tcW w:w="6457" w:type="dxa"/>
          </w:tcPr>
          <w:p w14:paraId="4D062CBE" w14:textId="090A2F35" w:rsidR="00DF1A84" w:rsidRPr="0081557C" w:rsidRDefault="00DF1A84" w:rsidP="0099082E">
            <w:pPr>
              <w:rPr>
                <w:i/>
                <w:color w:val="FFC000"/>
                <w:lang w:val="fr-BE"/>
              </w:rPr>
            </w:pPr>
            <w:r w:rsidRPr="0081557C">
              <w:rPr>
                <w:i/>
                <w:lang w:val="fr-BE"/>
              </w:rPr>
              <w:t>Acier :</w:t>
            </w:r>
          </w:p>
          <w:p w14:paraId="00EF4786" w14:textId="622F9B9D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="00CE19E5" w:rsidRPr="00CE19E5">
              <w:rPr>
                <w:i/>
                <w:lang w:val="fr-BE"/>
              </w:rPr>
              <w:t>É</w:t>
            </w:r>
            <w:r w:rsidRPr="0081557C">
              <w:rPr>
                <w:i/>
                <w:lang w:val="fr-BE"/>
              </w:rPr>
              <w:t>lectrozingué (EZ)</w:t>
            </w:r>
          </w:p>
          <w:p w14:paraId="769792A1" w14:textId="4744698F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Pr="0081557C">
              <w:rPr>
                <w:i/>
                <w:lang w:val="fr-BE"/>
              </w:rPr>
              <w:t xml:space="preserve"> </w:t>
            </w:r>
            <w:r w:rsidR="00CE19E5" w:rsidRPr="00CE19E5">
              <w:rPr>
                <w:i/>
                <w:lang w:val="fr-BE"/>
              </w:rPr>
              <w:t>É</w:t>
            </w:r>
            <w:r w:rsidRPr="0081557C">
              <w:rPr>
                <w:i/>
                <w:lang w:val="fr-BE"/>
              </w:rPr>
              <w:t>lectrozingué + (EZ+ noir)</w:t>
            </w:r>
          </w:p>
          <w:p w14:paraId="2FE1181C" w14:textId="74A90010" w:rsidR="00DF1A84" w:rsidRPr="0081557C" w:rsidRDefault="00DF1A84" w:rsidP="0099082E">
            <w:pPr>
              <w:rPr>
                <w:i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Galvanisé à chaud (GC)</w:t>
            </w:r>
          </w:p>
          <w:p w14:paraId="6966C5A8" w14:textId="12746A37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rFonts w:cs="Arial"/>
                <w:i/>
                <w:color w:val="FFCC00"/>
                <w:szCs w:val="24"/>
                <w:lang w:val="fr-BE"/>
              </w:rPr>
              <w:t>●</w:t>
            </w:r>
            <w:r w:rsidR="00C21F2A">
              <w:rPr>
                <w:rFonts w:cs="Arial"/>
                <w:i/>
                <w:color w:val="FFCC00"/>
                <w:szCs w:val="24"/>
                <w:lang w:val="fr-BE"/>
              </w:rPr>
              <w:t xml:space="preserve"> </w:t>
            </w:r>
            <w:r w:rsidRPr="0081557C">
              <w:rPr>
                <w:rFonts w:cs="Arial"/>
                <w:i/>
                <w:iCs/>
                <w:szCs w:val="24"/>
                <w:lang w:val="fr-BE"/>
              </w:rPr>
              <w:t>Zinc Aluminium (</w:t>
            </w:r>
            <w:proofErr w:type="spellStart"/>
            <w:r w:rsidRPr="0081557C">
              <w:rPr>
                <w:rFonts w:cs="Arial"/>
                <w:i/>
                <w:iCs/>
                <w:szCs w:val="24"/>
                <w:lang w:val="fr-BE"/>
              </w:rPr>
              <w:t>ZnAl</w:t>
            </w:r>
            <w:proofErr w:type="spellEnd"/>
            <w:r w:rsidRPr="0081557C">
              <w:rPr>
                <w:rFonts w:cs="Arial"/>
                <w:i/>
                <w:iCs/>
                <w:szCs w:val="24"/>
                <w:lang w:val="fr-BE"/>
              </w:rPr>
              <w:t>)</w:t>
            </w:r>
          </w:p>
          <w:p w14:paraId="26B9B5EB" w14:textId="6C6F6594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rFonts w:cs="Arial"/>
                <w:i/>
                <w:iCs/>
                <w:szCs w:val="24"/>
                <w:lang w:val="fr-BE"/>
              </w:rPr>
              <w:t>Acier résistant à la corrosion (AISI) :</w:t>
            </w:r>
          </w:p>
          <w:p w14:paraId="3D84C3D3" w14:textId="171B71F6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="00C21F2A">
              <w:rPr>
                <w:i/>
                <w:lang w:val="fr-BE"/>
              </w:rPr>
              <w:t>Inox 3</w:t>
            </w:r>
            <w:r w:rsidRPr="0081557C">
              <w:rPr>
                <w:i/>
                <w:lang w:val="fr-BE"/>
              </w:rPr>
              <w:t>04L (304L)</w:t>
            </w:r>
          </w:p>
          <w:p w14:paraId="29594C1F" w14:textId="12EFA3C4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="00C21F2A">
              <w:rPr>
                <w:i/>
                <w:lang w:val="fr-BE"/>
              </w:rPr>
              <w:t>Inox 3</w:t>
            </w:r>
            <w:r w:rsidRPr="0081557C">
              <w:rPr>
                <w:i/>
                <w:lang w:val="fr-BE"/>
              </w:rPr>
              <w:t>16L (316L)</w:t>
            </w:r>
          </w:p>
          <w:p w14:paraId="49C51EE7" w14:textId="77777777" w:rsidR="00DF1A84" w:rsidRPr="0081557C" w:rsidRDefault="00DF1A84" w:rsidP="0099082E">
            <w:pPr>
              <w:rPr>
                <w:b/>
                <w:bCs/>
                <w:lang w:val="fr-BE"/>
              </w:rPr>
            </w:pPr>
          </w:p>
        </w:tc>
      </w:tr>
      <w:tr w:rsidR="00DF1A84" w:rsidRPr="001915D8" w14:paraId="6F1E832C" w14:textId="77777777" w:rsidTr="00B45ECC">
        <w:tc>
          <w:tcPr>
            <w:tcW w:w="2853" w:type="dxa"/>
          </w:tcPr>
          <w:p w14:paraId="5BDD0E92" w14:textId="05020892" w:rsidR="00DF1A84" w:rsidRPr="0081557C" w:rsidRDefault="00DF1A84" w:rsidP="0099082E">
            <w:pPr>
              <w:rPr>
                <w:b/>
                <w:bCs/>
                <w:lang w:val="fr-BE"/>
              </w:rPr>
            </w:pPr>
            <w:r w:rsidRPr="0081557C">
              <w:rPr>
                <w:lang w:val="fr-BE"/>
              </w:rPr>
              <w:t xml:space="preserve">Type de </w:t>
            </w:r>
            <w:r w:rsidR="00C21F2A">
              <w:rPr>
                <w:lang w:val="fr-BE"/>
              </w:rPr>
              <w:t>chemin de câble</w:t>
            </w:r>
            <w:r w:rsidR="00CE19E5">
              <w:rPr>
                <w:lang w:val="fr-BE"/>
              </w:rPr>
              <w:t>s</w:t>
            </w:r>
            <w:r w:rsidR="00C21F2A">
              <w:rPr>
                <w:lang w:val="fr-BE"/>
              </w:rPr>
              <w:t xml:space="preserve"> en fil</w:t>
            </w:r>
          </w:p>
        </w:tc>
        <w:tc>
          <w:tcPr>
            <w:tcW w:w="6457" w:type="dxa"/>
          </w:tcPr>
          <w:p w14:paraId="1C6606B1" w14:textId="42F0039B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CF</w:t>
            </w:r>
          </w:p>
          <w:p w14:paraId="111B7232" w14:textId="0CC721EF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FCFA (avec une éclisse intégrée)</w:t>
            </w:r>
          </w:p>
          <w:p w14:paraId="64F89CFD" w14:textId="69488E30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CFC</w:t>
            </w:r>
            <w:r w:rsidR="00C21F2A">
              <w:rPr>
                <w:i/>
                <w:lang w:val="fr-BE"/>
              </w:rPr>
              <w:t xml:space="preserve"> / </w:t>
            </w: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CFG</w:t>
            </w:r>
          </w:p>
          <w:p w14:paraId="30AB71EC" w14:textId="75143215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TXF (35</w:t>
            </w:r>
            <w:r w:rsidR="00D45324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x</w:t>
            </w:r>
            <w:r w:rsidR="00D45324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35</w:t>
            </w:r>
            <w:r w:rsidR="00C21F2A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mm)</w:t>
            </w:r>
          </w:p>
          <w:p w14:paraId="3C3E46AC" w14:textId="7A1C66D0" w:rsidR="00DF1A84" w:rsidRPr="0081557C" w:rsidRDefault="00DF1A84" w:rsidP="0099082E">
            <w:pPr>
              <w:rPr>
                <w:rFonts w:cs="Arial"/>
                <w:i/>
                <w:iCs/>
                <w:szCs w:val="24"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G-mini (49</w:t>
            </w:r>
            <w:r w:rsidR="00D45324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x</w:t>
            </w:r>
            <w:r w:rsidR="00D45324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49</w:t>
            </w:r>
            <w:r w:rsidR="00C21F2A">
              <w:rPr>
                <w:i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>mm)</w:t>
            </w:r>
          </w:p>
          <w:p w14:paraId="3C2A0974" w14:textId="4CEBA684" w:rsidR="00DF1A84" w:rsidRPr="0081557C" w:rsidRDefault="00DF1A84" w:rsidP="0099082E">
            <w:pPr>
              <w:rPr>
                <w:i/>
                <w:lang w:val="fr-BE"/>
              </w:rPr>
            </w:pPr>
            <w:r w:rsidRPr="0081557C">
              <w:rPr>
                <w:i/>
                <w:color w:val="FFC000"/>
                <w:lang w:val="fr-BE"/>
              </w:rPr>
              <w:t>●</w:t>
            </w:r>
            <w:r w:rsidR="00C21F2A">
              <w:rPr>
                <w:i/>
                <w:color w:val="FFC000"/>
                <w:lang w:val="fr-BE"/>
              </w:rPr>
              <w:t xml:space="preserve"> </w:t>
            </w:r>
            <w:r w:rsidRPr="0081557C">
              <w:rPr>
                <w:i/>
                <w:lang w:val="fr-BE"/>
              </w:rPr>
              <w:t xml:space="preserve">HDF </w:t>
            </w:r>
            <w:r w:rsidR="00C21F2A">
              <w:rPr>
                <w:i/>
                <w:lang w:val="fr-BE"/>
              </w:rPr>
              <w:t xml:space="preserve">/ </w:t>
            </w:r>
            <w:r w:rsidRPr="0081557C">
              <w:rPr>
                <w:rFonts w:cs="Arial"/>
                <w:i/>
                <w:color w:val="FFCC00"/>
                <w:szCs w:val="24"/>
                <w:lang w:val="fr-BE"/>
              </w:rPr>
              <w:t>●</w:t>
            </w:r>
            <w:r w:rsidRPr="0081557C">
              <w:rPr>
                <w:rFonts w:cs="Arial"/>
                <w:i/>
                <w:iCs/>
                <w:szCs w:val="24"/>
                <w:lang w:val="fr-BE"/>
              </w:rPr>
              <w:t>TRI HDF</w:t>
            </w:r>
          </w:p>
          <w:p w14:paraId="01748BA9" w14:textId="77777777" w:rsidR="00DF1A84" w:rsidRPr="0081557C" w:rsidRDefault="00DF1A84" w:rsidP="0099082E">
            <w:pPr>
              <w:rPr>
                <w:b/>
                <w:bCs/>
                <w:lang w:val="fr-BE"/>
              </w:rPr>
            </w:pPr>
          </w:p>
        </w:tc>
      </w:tr>
    </w:tbl>
    <w:p w14:paraId="70D0BD58" w14:textId="772687C9" w:rsidR="00B45ECC" w:rsidRPr="0081557C" w:rsidRDefault="00B45ECC" w:rsidP="0099082E">
      <w:pPr>
        <w:rPr>
          <w:lang w:val="fr-BE"/>
        </w:rPr>
      </w:pPr>
    </w:p>
    <w:p w14:paraId="1C3417CB" w14:textId="7D261CC5" w:rsidR="00B45ECC" w:rsidRPr="0081557C" w:rsidRDefault="00DF1A84" w:rsidP="0099082E">
      <w:pPr>
        <w:rPr>
          <w:lang w:val="fr-BE"/>
        </w:rPr>
      </w:pPr>
      <w:r w:rsidRPr="0081557C">
        <w:rPr>
          <w:lang w:val="fr-BE"/>
        </w:rPr>
        <w:t>Dimensions</w:t>
      </w:r>
      <w:r w:rsidR="00B45ECC" w:rsidRPr="0081557C">
        <w:rPr>
          <w:lang w:val="fr-BE"/>
        </w:rPr>
        <w:t xml:space="preserve"> (</w:t>
      </w:r>
      <w:r w:rsidR="00CE19E5">
        <w:rPr>
          <w:lang w:val="fr-BE"/>
        </w:rPr>
        <w:t>l</w:t>
      </w:r>
      <w:r w:rsidRPr="0081557C">
        <w:rPr>
          <w:lang w:val="fr-BE"/>
        </w:rPr>
        <w:t>argeur</w:t>
      </w:r>
      <w:r w:rsidR="00B45ECC" w:rsidRPr="0081557C">
        <w:rPr>
          <w:lang w:val="fr-BE"/>
        </w:rPr>
        <w:t xml:space="preserve"> x h</w:t>
      </w:r>
      <w:r w:rsidRPr="0081557C">
        <w:rPr>
          <w:lang w:val="fr-BE"/>
        </w:rPr>
        <w:t>auteur</w:t>
      </w:r>
      <w:r w:rsidR="00B45ECC" w:rsidRPr="0081557C">
        <w:rPr>
          <w:lang w:val="fr-BE"/>
        </w:rPr>
        <w:t>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403"/>
      </w:tblGrid>
      <w:tr w:rsidR="00B45ECC" w:rsidRPr="0081557C" w14:paraId="1B1EB52A" w14:textId="77777777" w:rsidTr="00B45ECC">
        <w:trPr>
          <w:trHeight w:val="1012"/>
        </w:trPr>
        <w:tc>
          <w:tcPr>
            <w:tcW w:w="2907" w:type="dxa"/>
          </w:tcPr>
          <w:p w14:paraId="16F3F9CD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CF</w:t>
            </w:r>
          </w:p>
          <w:p w14:paraId="28C2E632" w14:textId="21E3F5B9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H30/54/80/105/150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5805D2E5" w14:textId="64E2121B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EZ+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GC </w:t>
            </w:r>
            <w:r w:rsidRPr="0081557C">
              <w:rPr>
                <w:i/>
                <w:color w:val="FFCC00"/>
                <w:lang w:val="fr-BE"/>
              </w:rPr>
              <w:t>●</w:t>
            </w:r>
            <w:proofErr w:type="spellStart"/>
            <w:proofErr w:type="gramStart"/>
            <w:r w:rsidRPr="0081557C">
              <w:rPr>
                <w:i/>
                <w:iCs/>
                <w:lang w:val="fr-BE"/>
              </w:rPr>
              <w:t>ZnAl</w:t>
            </w:r>
            <w:proofErr w:type="spellEnd"/>
            <w:r w:rsidRPr="0081557C">
              <w:rPr>
                <w:i/>
                <w:color w:val="FFCC00"/>
                <w:lang w:val="fr-BE"/>
              </w:rPr>
              <w:t xml:space="preserve">  ●</w:t>
            </w:r>
            <w:proofErr w:type="gramEnd"/>
            <w:r w:rsidRPr="0081557C">
              <w:rPr>
                <w:i/>
                <w:iCs/>
                <w:lang w:val="fr-BE"/>
              </w:rPr>
              <w:t xml:space="preserve">304L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316L</w:t>
            </w:r>
          </w:p>
          <w:p w14:paraId="72788703" w14:textId="3325C8BA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50 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 xml:space="preserve">.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100 x</w:t>
            </w:r>
            <w:r w:rsidR="0040756F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150 x</w:t>
            </w:r>
            <w:r w:rsidR="0040756F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200 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300 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</w:p>
          <w:p w14:paraId="14E0668B" w14:textId="75DA5412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400 x</w:t>
            </w:r>
            <w:r w:rsidRPr="0081557C">
              <w:rPr>
                <w:lang w:val="fr-BE"/>
              </w:rPr>
              <w:t xml:space="preserve"> </w:t>
            </w:r>
            <w:r w:rsidR="0040756F">
              <w:rPr>
                <w:lang w:val="fr-BE"/>
              </w:rPr>
              <w:t>..</w:t>
            </w:r>
            <w:r w:rsidRPr="0081557C">
              <w:rPr>
                <w:lang w:val="fr-BE"/>
              </w:rPr>
              <w:t>.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500 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600 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mm</w:t>
            </w:r>
          </w:p>
          <w:p w14:paraId="7FCA9E0F" w14:textId="77777777" w:rsidR="00B45ECC" w:rsidRPr="0081557C" w:rsidRDefault="00B45ECC" w:rsidP="0099082E">
            <w:pPr>
              <w:rPr>
                <w:lang w:val="fr-BE"/>
              </w:rPr>
            </w:pPr>
          </w:p>
        </w:tc>
      </w:tr>
      <w:tr w:rsidR="00B45ECC" w:rsidRPr="001915D8" w14:paraId="42E8A07F" w14:textId="77777777" w:rsidTr="00B45ECC">
        <w:trPr>
          <w:trHeight w:val="1012"/>
        </w:trPr>
        <w:tc>
          <w:tcPr>
            <w:tcW w:w="2907" w:type="dxa"/>
          </w:tcPr>
          <w:p w14:paraId="0418CEB9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 xml:space="preserve">Type </w:t>
            </w:r>
            <w:proofErr w:type="spellStart"/>
            <w:r w:rsidRPr="0081557C">
              <w:rPr>
                <w:bCs/>
                <w:lang w:val="fr-BE"/>
              </w:rPr>
              <w:t>FCFAuto</w:t>
            </w:r>
            <w:proofErr w:type="spellEnd"/>
          </w:p>
          <w:p w14:paraId="46BF471A" w14:textId="33DC34D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H54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33179D9E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</w:p>
          <w:p w14:paraId="2C0682D4" w14:textId="742FB9E0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150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200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="0040756F">
              <w:rPr>
                <w:i/>
                <w:iCs/>
                <w:lang w:val="fr-BE"/>
              </w:rPr>
              <w:t>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="0040756F">
              <w:rPr>
                <w:i/>
                <w:iCs/>
                <w:lang w:val="fr-BE"/>
              </w:rPr>
              <w:t>..</w:t>
            </w:r>
            <w:r w:rsidRPr="0081557C">
              <w:rPr>
                <w:i/>
                <w:iCs/>
                <w:lang w:val="fr-BE"/>
              </w:rPr>
              <w:t>.</w:t>
            </w:r>
          </w:p>
          <w:p w14:paraId="10D5BCFC" w14:textId="50100558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400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40756F">
              <w:rPr>
                <w:i/>
                <w:iCs/>
                <w:lang w:val="fr-BE"/>
              </w:rPr>
              <w:t xml:space="preserve"> </w:t>
            </w:r>
            <w:r w:rsidR="008A0609" w:rsidRPr="0081557C">
              <w:rPr>
                <w:i/>
                <w:iCs/>
                <w:lang w:val="fr-BE"/>
              </w:rPr>
              <w:t>…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500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600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40756F">
              <w:rPr>
                <w:i/>
                <w:iCs/>
                <w:lang w:val="fr-BE"/>
              </w:rPr>
              <w:t xml:space="preserve"> ..</w:t>
            </w:r>
            <w:r w:rsidRPr="0081557C">
              <w:rPr>
                <w:i/>
                <w:iCs/>
                <w:lang w:val="fr-BE"/>
              </w:rPr>
              <w:t>.</w:t>
            </w:r>
            <w:r w:rsidRPr="0081557C">
              <w:rPr>
                <w:lang w:val="fr-BE"/>
              </w:rPr>
              <w:t xml:space="preserve"> mm</w:t>
            </w:r>
          </w:p>
          <w:p w14:paraId="72BFCB56" w14:textId="77777777" w:rsidR="00B45ECC" w:rsidRPr="0081557C" w:rsidRDefault="00B45ECC" w:rsidP="0099082E">
            <w:pPr>
              <w:rPr>
                <w:iCs/>
                <w:lang w:val="fr-BE"/>
              </w:rPr>
            </w:pPr>
          </w:p>
        </w:tc>
      </w:tr>
      <w:tr w:rsidR="00B45ECC" w:rsidRPr="001915D8" w14:paraId="3E0C4445" w14:textId="77777777" w:rsidTr="00046B64">
        <w:trPr>
          <w:trHeight w:val="658"/>
        </w:trPr>
        <w:tc>
          <w:tcPr>
            <w:tcW w:w="2907" w:type="dxa"/>
          </w:tcPr>
          <w:p w14:paraId="71620485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CFC</w:t>
            </w:r>
          </w:p>
          <w:p w14:paraId="58546118" w14:textId="4A5ED9F4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H50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381DBC72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GC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304L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316L</w:t>
            </w:r>
          </w:p>
          <w:p w14:paraId="67D33C60" w14:textId="7A0B2AF6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50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…</w:t>
            </w:r>
            <w:r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150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200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…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…</w:t>
            </w:r>
            <w:r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400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Pr="0081557C">
              <w:rPr>
                <w:lang w:val="fr-BE"/>
              </w:rPr>
              <w:t xml:space="preserve"> …</w:t>
            </w:r>
          </w:p>
          <w:p w14:paraId="2DC01C59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</w:p>
        </w:tc>
      </w:tr>
      <w:tr w:rsidR="00B45ECC" w:rsidRPr="0081557C" w14:paraId="6084F7AD" w14:textId="77777777" w:rsidTr="00046B64">
        <w:trPr>
          <w:trHeight w:val="630"/>
        </w:trPr>
        <w:tc>
          <w:tcPr>
            <w:tcW w:w="2907" w:type="dxa"/>
          </w:tcPr>
          <w:p w14:paraId="77A3DEE8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CFG</w:t>
            </w:r>
          </w:p>
          <w:p w14:paraId="64AB744C" w14:textId="2EA1241D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H50</w:t>
            </w:r>
            <w:r w:rsidR="00D45324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209977EE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GC</w:t>
            </w:r>
          </w:p>
          <w:p w14:paraId="3A9AA3A7" w14:textId="42BA002F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150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200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="0040756F">
              <w:rPr>
                <w:i/>
                <w:iCs/>
                <w:lang w:val="fr-BE"/>
              </w:rPr>
              <w:t>..</w:t>
            </w:r>
            <w:r w:rsidRPr="0081557C">
              <w:rPr>
                <w:i/>
                <w:iCs/>
                <w:lang w:val="fr-BE"/>
              </w:rPr>
              <w:t>.</w:t>
            </w:r>
          </w:p>
          <w:p w14:paraId="59850E5D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</w:p>
        </w:tc>
      </w:tr>
      <w:tr w:rsidR="00B45ECC" w:rsidRPr="0081557C" w14:paraId="7FED1A49" w14:textId="77777777" w:rsidTr="00B45ECC">
        <w:trPr>
          <w:trHeight w:val="1012"/>
        </w:trPr>
        <w:tc>
          <w:tcPr>
            <w:tcW w:w="2907" w:type="dxa"/>
          </w:tcPr>
          <w:p w14:paraId="681E8548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TXF</w:t>
            </w:r>
          </w:p>
          <w:p w14:paraId="75EC0866" w14:textId="4DA5E4D6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H35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7B0B2ACF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GC</w:t>
            </w:r>
          </w:p>
          <w:p w14:paraId="76764DD8" w14:textId="38FF103A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35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35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mm</w:t>
            </w:r>
          </w:p>
          <w:p w14:paraId="3395410B" w14:textId="77777777" w:rsidR="00B45ECC" w:rsidRPr="0081557C" w:rsidRDefault="00B45ECC" w:rsidP="0099082E">
            <w:pPr>
              <w:rPr>
                <w:color w:val="FFCC00"/>
                <w:lang w:val="fr-BE"/>
              </w:rPr>
            </w:pPr>
          </w:p>
        </w:tc>
      </w:tr>
      <w:tr w:rsidR="00B45ECC" w:rsidRPr="0081557C" w14:paraId="7BD813C3" w14:textId="77777777" w:rsidTr="00046B64">
        <w:trPr>
          <w:trHeight w:val="701"/>
        </w:trPr>
        <w:tc>
          <w:tcPr>
            <w:tcW w:w="2907" w:type="dxa"/>
          </w:tcPr>
          <w:p w14:paraId="461653D0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G-mini</w:t>
            </w:r>
          </w:p>
          <w:p w14:paraId="619A1E9D" w14:textId="7048BCE2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H49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709554E2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316L</w:t>
            </w:r>
          </w:p>
          <w:p w14:paraId="2BE658DD" w14:textId="64ED00C1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49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49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mm</w:t>
            </w:r>
          </w:p>
          <w:p w14:paraId="3EEBEC61" w14:textId="77777777" w:rsidR="00B45ECC" w:rsidRPr="0081557C" w:rsidRDefault="00B45ECC" w:rsidP="0099082E">
            <w:pPr>
              <w:rPr>
                <w:color w:val="FFCC00"/>
                <w:lang w:val="fr-BE"/>
              </w:rPr>
            </w:pPr>
          </w:p>
        </w:tc>
      </w:tr>
      <w:tr w:rsidR="00B45ECC" w:rsidRPr="0081557C" w14:paraId="5FF5D13F" w14:textId="77777777" w:rsidTr="00046B64">
        <w:trPr>
          <w:trHeight w:val="673"/>
        </w:trPr>
        <w:tc>
          <w:tcPr>
            <w:tcW w:w="2907" w:type="dxa"/>
          </w:tcPr>
          <w:p w14:paraId="2B7B0778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TRI HDF</w:t>
            </w:r>
          </w:p>
          <w:p w14:paraId="29DA422A" w14:textId="31830D75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H80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3529083F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proofErr w:type="spellStart"/>
            <w:r w:rsidRPr="0081557C">
              <w:rPr>
                <w:i/>
                <w:iCs/>
                <w:lang w:val="fr-BE"/>
              </w:rPr>
              <w:t>ZnAl</w:t>
            </w:r>
            <w:proofErr w:type="spellEnd"/>
          </w:p>
          <w:p w14:paraId="022E1B34" w14:textId="7857462D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80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100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mm</w:t>
            </w:r>
          </w:p>
          <w:p w14:paraId="3DD643DA" w14:textId="77777777" w:rsidR="00B45ECC" w:rsidRPr="0081557C" w:rsidRDefault="00B45ECC" w:rsidP="0099082E">
            <w:pPr>
              <w:rPr>
                <w:color w:val="FFCC00"/>
                <w:lang w:val="fr-BE"/>
              </w:rPr>
            </w:pPr>
          </w:p>
        </w:tc>
      </w:tr>
      <w:tr w:rsidR="00B45ECC" w:rsidRPr="0081557C" w14:paraId="4B22DF4A" w14:textId="77777777" w:rsidTr="00B45ECC">
        <w:trPr>
          <w:trHeight w:val="1012"/>
        </w:trPr>
        <w:tc>
          <w:tcPr>
            <w:tcW w:w="2907" w:type="dxa"/>
          </w:tcPr>
          <w:p w14:paraId="74694090" w14:textId="77777777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Type HDF</w:t>
            </w:r>
          </w:p>
          <w:p w14:paraId="04DEDCFC" w14:textId="0BA815F4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H105</w:t>
            </w:r>
            <w:r w:rsidR="00DF1A84" w:rsidRPr="0081557C">
              <w:rPr>
                <w:bCs/>
                <w:lang w:val="fr-BE"/>
              </w:rPr>
              <w:t xml:space="preserve"> </w:t>
            </w:r>
            <w:r w:rsidRPr="0081557C">
              <w:rPr>
                <w:bCs/>
                <w:lang w:val="fr-BE"/>
              </w:rPr>
              <w:t>mm</w:t>
            </w:r>
          </w:p>
        </w:tc>
        <w:tc>
          <w:tcPr>
            <w:tcW w:w="6403" w:type="dxa"/>
          </w:tcPr>
          <w:p w14:paraId="74D06F02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EZ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 xml:space="preserve">GC </w:t>
            </w: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316L</w:t>
            </w:r>
          </w:p>
          <w:p w14:paraId="7B3F9A28" w14:textId="4A4AC51F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150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 xml:space="preserve">…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200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40756F">
              <w:rPr>
                <w:i/>
                <w:iCs/>
                <w:lang w:val="fr-BE"/>
              </w:rPr>
              <w:t xml:space="preserve"> </w:t>
            </w:r>
            <w:r w:rsidR="008A0609" w:rsidRPr="0081557C">
              <w:rPr>
                <w:i/>
                <w:iCs/>
                <w:lang w:val="fr-BE"/>
              </w:rPr>
              <w:t>…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="0040756F">
              <w:rPr>
                <w:i/>
                <w:iCs/>
                <w:lang w:val="fr-BE"/>
              </w:rPr>
              <w:t>..</w:t>
            </w:r>
            <w:r w:rsidRPr="0081557C">
              <w:rPr>
                <w:i/>
                <w:iCs/>
                <w:lang w:val="fr-BE"/>
              </w:rPr>
              <w:t>.</w:t>
            </w:r>
          </w:p>
          <w:p w14:paraId="5209E93D" w14:textId="74A5DA0C" w:rsidR="00B45ECC" w:rsidRPr="0081557C" w:rsidRDefault="00B45ECC" w:rsidP="0099082E">
            <w:pPr>
              <w:rPr>
                <w:lang w:val="fr-BE"/>
              </w:rPr>
            </w:pPr>
            <w:r w:rsidRPr="0081557C">
              <w:rPr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400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40756F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lang w:val="fr-BE"/>
              </w:rPr>
              <w:t>…</w:t>
            </w:r>
            <w:r w:rsidR="008A0609"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="008A0609" w:rsidRPr="0081557C">
              <w:rPr>
                <w:color w:val="FFCC00"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500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…</w:t>
            </w:r>
            <w:r w:rsidRPr="0081557C">
              <w:rPr>
                <w:lang w:val="fr-BE"/>
              </w:rPr>
              <w:t xml:space="preserve"> </w:t>
            </w:r>
            <w:r w:rsidRPr="0081557C">
              <w:rPr>
                <w:color w:val="FFCC00"/>
                <w:lang w:val="fr-BE"/>
              </w:rPr>
              <w:t>●</w:t>
            </w:r>
            <w:r w:rsidR="008A0609" w:rsidRPr="0081557C">
              <w:rPr>
                <w:color w:val="FFCC00"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600</w:t>
            </w:r>
            <w:r w:rsidR="008A0609" w:rsidRPr="0081557C">
              <w:rPr>
                <w:i/>
                <w:iCs/>
                <w:lang w:val="fr-BE"/>
              </w:rPr>
              <w:t xml:space="preserve"> </w:t>
            </w:r>
            <w:r w:rsidRPr="0081557C">
              <w:rPr>
                <w:i/>
                <w:iCs/>
                <w:lang w:val="fr-BE"/>
              </w:rPr>
              <w:t>x</w:t>
            </w:r>
            <w:r w:rsidR="008A0609" w:rsidRPr="0081557C">
              <w:rPr>
                <w:i/>
                <w:iCs/>
                <w:lang w:val="fr-BE"/>
              </w:rPr>
              <w:t xml:space="preserve"> …</w:t>
            </w:r>
            <w:r w:rsidRPr="0081557C">
              <w:rPr>
                <w:lang w:val="fr-BE"/>
              </w:rPr>
              <w:t xml:space="preserve"> mm</w:t>
            </w:r>
          </w:p>
          <w:p w14:paraId="6145BAF9" w14:textId="77777777" w:rsidR="00B45ECC" w:rsidRPr="0081557C" w:rsidRDefault="00B45ECC" w:rsidP="0099082E">
            <w:pPr>
              <w:rPr>
                <w:color w:val="FFCC00"/>
                <w:lang w:val="fr-BE"/>
              </w:rPr>
            </w:pPr>
          </w:p>
        </w:tc>
      </w:tr>
      <w:tr w:rsidR="00B45ECC" w:rsidRPr="0081557C" w14:paraId="37D097C7" w14:textId="77777777" w:rsidTr="00046B64">
        <w:trPr>
          <w:trHeight w:val="527"/>
        </w:trPr>
        <w:tc>
          <w:tcPr>
            <w:tcW w:w="2907" w:type="dxa"/>
          </w:tcPr>
          <w:p w14:paraId="13DCE4E4" w14:textId="6FF2FE5D" w:rsidR="00B45ECC" w:rsidRPr="0081557C" w:rsidRDefault="00B45ECC" w:rsidP="0099082E">
            <w:pPr>
              <w:rPr>
                <w:bCs/>
                <w:lang w:val="fr-BE"/>
              </w:rPr>
            </w:pPr>
            <w:r w:rsidRPr="0081557C">
              <w:rPr>
                <w:bCs/>
                <w:lang w:val="fr-BE"/>
              </w:rPr>
              <w:t>L</w:t>
            </w:r>
            <w:r w:rsidR="00D45324">
              <w:rPr>
                <w:bCs/>
                <w:lang w:val="fr-BE"/>
              </w:rPr>
              <w:t>ongueur</w:t>
            </w:r>
          </w:p>
        </w:tc>
        <w:tc>
          <w:tcPr>
            <w:tcW w:w="6403" w:type="dxa"/>
          </w:tcPr>
          <w:p w14:paraId="1C45AB7D" w14:textId="77777777" w:rsidR="00B45ECC" w:rsidRPr="0081557C" w:rsidRDefault="00B45ECC" w:rsidP="0099082E">
            <w:pPr>
              <w:rPr>
                <w:i/>
                <w:iCs/>
                <w:lang w:val="fr-BE"/>
              </w:rPr>
            </w:pPr>
            <w:r w:rsidRPr="0081557C">
              <w:rPr>
                <w:i/>
                <w:color w:val="FFCC00"/>
                <w:lang w:val="fr-BE"/>
              </w:rPr>
              <w:t>●</w:t>
            </w:r>
            <w:r w:rsidRPr="0081557C">
              <w:rPr>
                <w:i/>
                <w:iCs/>
                <w:lang w:val="fr-BE"/>
              </w:rPr>
              <w:t>3000 mm</w:t>
            </w:r>
          </w:p>
        </w:tc>
      </w:tr>
    </w:tbl>
    <w:p w14:paraId="67FECFB8" w14:textId="6D421DFC" w:rsidR="00B45ECC" w:rsidRPr="0081557C" w:rsidRDefault="00DF1A84" w:rsidP="0099082E">
      <w:pPr>
        <w:pStyle w:val="Heading1"/>
        <w:rPr>
          <w:lang w:val="fr-BE"/>
        </w:rPr>
      </w:pPr>
      <w:r w:rsidRPr="0081557C">
        <w:rPr>
          <w:lang w:val="fr-BE"/>
        </w:rPr>
        <w:lastRenderedPageBreak/>
        <w:t>Annexes</w:t>
      </w:r>
    </w:p>
    <w:p w14:paraId="0BD5D887" w14:textId="77777777" w:rsidR="00046B64" w:rsidRPr="0081557C" w:rsidRDefault="00046B64" w:rsidP="0099082E">
      <w:pPr>
        <w:rPr>
          <w:lang w:val="fr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52"/>
      </w:tblGrid>
      <w:tr w:rsidR="00046B64" w:rsidRPr="0081557C" w14:paraId="0A5DE3D9" w14:textId="77777777" w:rsidTr="00046B64">
        <w:trPr>
          <w:trHeight w:val="2331"/>
        </w:trPr>
        <w:tc>
          <w:tcPr>
            <w:tcW w:w="4652" w:type="dxa"/>
          </w:tcPr>
          <w:p w14:paraId="1D8CAFE2" w14:textId="44330343" w:rsidR="00046B64" w:rsidRPr="0081557C" w:rsidRDefault="00DF1A8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Figure</w:t>
            </w:r>
            <w:r w:rsidR="00046B64" w:rsidRPr="0081557C">
              <w:rPr>
                <w:lang w:val="fr-BE"/>
              </w:rPr>
              <w:t xml:space="preserve"> 1</w:t>
            </w:r>
            <w:r w:rsidRPr="0081557C">
              <w:rPr>
                <w:lang w:val="fr-BE"/>
              </w:rPr>
              <w:t xml:space="preserve"> </w:t>
            </w:r>
            <w:r w:rsidR="00046B64" w:rsidRPr="0081557C">
              <w:rPr>
                <w:lang w:val="fr-BE"/>
              </w:rPr>
              <w:t xml:space="preserve">: </w:t>
            </w:r>
            <w:r w:rsidRPr="0081557C">
              <w:rPr>
                <w:lang w:val="fr-BE"/>
              </w:rPr>
              <w:t xml:space="preserve">chemin de câbles en </w:t>
            </w:r>
            <w:r w:rsidR="000111A2">
              <w:rPr>
                <w:lang w:val="fr-BE"/>
              </w:rPr>
              <w:t>fil</w:t>
            </w:r>
          </w:p>
        </w:tc>
        <w:tc>
          <w:tcPr>
            <w:tcW w:w="4652" w:type="dxa"/>
          </w:tcPr>
          <w:p w14:paraId="0C69174C" w14:textId="2A6E64B4" w:rsidR="00046B64" w:rsidRPr="0081557C" w:rsidRDefault="00046B64" w:rsidP="0099082E">
            <w:pPr>
              <w:rPr>
                <w:lang w:val="fr-BE"/>
              </w:rPr>
            </w:pPr>
            <w:r w:rsidRPr="0081557C">
              <w:rPr>
                <w:rFonts w:cs="Arial"/>
                <w:b/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80256" behindDoc="0" locked="0" layoutInCell="1" allowOverlap="1" wp14:anchorId="21566EE5" wp14:editId="07A2923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19050</wp:posOffset>
                  </wp:positionV>
                  <wp:extent cx="1847850" cy="1190625"/>
                  <wp:effectExtent l="19050" t="19050" r="0" b="9525"/>
                  <wp:wrapSquare wrapText="bothSides"/>
                  <wp:docPr id="30" name="Afbeelding 30" descr="CF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F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444027" w14:textId="276D62A7" w:rsidR="00046B64" w:rsidRPr="0081557C" w:rsidRDefault="00046B64" w:rsidP="0099082E">
            <w:pPr>
              <w:rPr>
                <w:lang w:val="fr-BE"/>
              </w:rPr>
            </w:pPr>
          </w:p>
        </w:tc>
      </w:tr>
      <w:tr w:rsidR="00046B64" w:rsidRPr="0081557C" w14:paraId="0F634F52" w14:textId="77777777" w:rsidTr="00046B64">
        <w:trPr>
          <w:trHeight w:val="1866"/>
        </w:trPr>
        <w:tc>
          <w:tcPr>
            <w:tcW w:w="4652" w:type="dxa"/>
          </w:tcPr>
          <w:p w14:paraId="4EFAC0D7" w14:textId="282128CA" w:rsidR="00046B64" w:rsidRPr="0081557C" w:rsidRDefault="00DF1A8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Figu</w:t>
            </w:r>
            <w:r w:rsidR="00046B64" w:rsidRPr="0081557C">
              <w:rPr>
                <w:lang w:val="fr-BE"/>
              </w:rPr>
              <w:t>r</w:t>
            </w:r>
            <w:r w:rsidRPr="0081557C">
              <w:rPr>
                <w:lang w:val="fr-BE"/>
              </w:rPr>
              <w:t>e</w:t>
            </w:r>
            <w:r w:rsidR="00046B64" w:rsidRPr="0081557C">
              <w:rPr>
                <w:lang w:val="fr-BE"/>
              </w:rPr>
              <w:t xml:space="preserve"> 2</w:t>
            </w:r>
            <w:r w:rsidRPr="0081557C">
              <w:rPr>
                <w:lang w:val="fr-BE"/>
              </w:rPr>
              <w:t xml:space="preserve"> </w:t>
            </w:r>
            <w:r w:rsidR="00046B64" w:rsidRPr="0081557C">
              <w:rPr>
                <w:lang w:val="fr-BE"/>
              </w:rPr>
              <w:t xml:space="preserve">: </w:t>
            </w:r>
            <w:r w:rsidRPr="0081557C">
              <w:rPr>
                <w:lang w:val="fr-BE"/>
              </w:rPr>
              <w:t>bord de sécurité</w:t>
            </w:r>
            <w:r w:rsidR="000111A2">
              <w:rPr>
                <w:lang w:val="fr-BE"/>
              </w:rPr>
              <w:t>, fil supérieur</w:t>
            </w:r>
            <w:r w:rsidRPr="0081557C">
              <w:rPr>
                <w:lang w:val="fr-BE"/>
              </w:rPr>
              <w:t xml:space="preserve"> soudé en T</w:t>
            </w:r>
          </w:p>
        </w:tc>
        <w:tc>
          <w:tcPr>
            <w:tcW w:w="4652" w:type="dxa"/>
          </w:tcPr>
          <w:p w14:paraId="19495603" w14:textId="43CA2393" w:rsidR="00046B64" w:rsidRPr="0081557C" w:rsidRDefault="00046B64" w:rsidP="0099082E">
            <w:pPr>
              <w:rPr>
                <w:lang w:val="fr-BE"/>
              </w:rPr>
            </w:pPr>
            <w:r w:rsidRPr="0081557C">
              <w:rPr>
                <w:rFonts w:cs="Arial"/>
                <w:b/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82304" behindDoc="0" locked="0" layoutInCell="1" allowOverlap="1" wp14:anchorId="2792E95B" wp14:editId="762FE057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22225</wp:posOffset>
                  </wp:positionV>
                  <wp:extent cx="1028700" cy="854710"/>
                  <wp:effectExtent l="19050" t="19050" r="0" b="2540"/>
                  <wp:wrapSquare wrapText="bothSides"/>
                  <wp:docPr id="31" name="Afbeelding 31" descr="CF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F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23" t="37654" r="33232" b="16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C4DD1D" w14:textId="3072EBBB" w:rsidR="00046B64" w:rsidRPr="0081557C" w:rsidRDefault="00046B64" w:rsidP="0099082E">
            <w:pPr>
              <w:rPr>
                <w:lang w:val="fr-BE"/>
              </w:rPr>
            </w:pPr>
          </w:p>
        </w:tc>
      </w:tr>
      <w:tr w:rsidR="00046B64" w:rsidRPr="001915D8" w14:paraId="78596D52" w14:textId="77777777" w:rsidTr="00046B64">
        <w:trPr>
          <w:trHeight w:val="2107"/>
        </w:trPr>
        <w:tc>
          <w:tcPr>
            <w:tcW w:w="4652" w:type="dxa"/>
          </w:tcPr>
          <w:p w14:paraId="6FE6AF96" w14:textId="549130EE" w:rsidR="00046B64" w:rsidRPr="0081557C" w:rsidRDefault="00DF1A8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Fig</w:t>
            </w:r>
            <w:r w:rsidR="00046B64" w:rsidRPr="0081557C">
              <w:rPr>
                <w:lang w:val="fr-BE"/>
              </w:rPr>
              <w:t>ur</w:t>
            </w:r>
            <w:r w:rsidRPr="0081557C">
              <w:rPr>
                <w:lang w:val="fr-BE"/>
              </w:rPr>
              <w:t>e</w:t>
            </w:r>
            <w:r w:rsidR="00046B64" w:rsidRPr="0081557C">
              <w:rPr>
                <w:lang w:val="fr-BE"/>
              </w:rPr>
              <w:t xml:space="preserve"> 3</w:t>
            </w:r>
            <w:r w:rsidRPr="0081557C">
              <w:rPr>
                <w:lang w:val="fr-BE"/>
              </w:rPr>
              <w:t xml:space="preserve"> </w:t>
            </w:r>
            <w:r w:rsidR="00046B64" w:rsidRPr="0081557C">
              <w:rPr>
                <w:lang w:val="fr-BE"/>
              </w:rPr>
              <w:t xml:space="preserve">: </w:t>
            </w:r>
            <w:r w:rsidRPr="0081557C">
              <w:rPr>
                <w:lang w:val="fr-BE"/>
              </w:rPr>
              <w:t xml:space="preserve">couvercle avec </w:t>
            </w:r>
            <w:r w:rsidR="000111A2">
              <w:rPr>
                <w:lang w:val="fr-BE"/>
              </w:rPr>
              <w:t xml:space="preserve">renforts </w:t>
            </w:r>
            <w:r w:rsidRPr="0081557C">
              <w:rPr>
                <w:lang w:val="fr-BE"/>
              </w:rPr>
              <w:t>longitudinaux</w:t>
            </w:r>
          </w:p>
        </w:tc>
        <w:tc>
          <w:tcPr>
            <w:tcW w:w="4652" w:type="dxa"/>
          </w:tcPr>
          <w:p w14:paraId="7FEB1389" w14:textId="685BFEA8" w:rsidR="00046B64" w:rsidRPr="0081557C" w:rsidRDefault="00046B64" w:rsidP="0099082E">
            <w:pPr>
              <w:rPr>
                <w:lang w:val="fr-BE"/>
              </w:rPr>
            </w:pPr>
            <w:r w:rsidRPr="0081557C">
              <w:rPr>
                <w:rFonts w:cs="Arial"/>
                <w:b/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84352" behindDoc="0" locked="0" layoutInCell="1" allowOverlap="1" wp14:anchorId="2C455F61" wp14:editId="5691BDFD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19050</wp:posOffset>
                  </wp:positionV>
                  <wp:extent cx="1489710" cy="1228090"/>
                  <wp:effectExtent l="19050" t="19050" r="0" b="0"/>
                  <wp:wrapSquare wrapText="bothSides"/>
                  <wp:docPr id="29" name="Afbeelding 29" descr="C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6B64" w:rsidRPr="0081557C" w14:paraId="579453C3" w14:textId="77777777" w:rsidTr="00046B64">
        <w:trPr>
          <w:trHeight w:val="1839"/>
        </w:trPr>
        <w:tc>
          <w:tcPr>
            <w:tcW w:w="4652" w:type="dxa"/>
          </w:tcPr>
          <w:p w14:paraId="19C3DB0D" w14:textId="70517743" w:rsidR="00046B64" w:rsidRPr="0081557C" w:rsidRDefault="00DF1A8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Figu</w:t>
            </w:r>
            <w:r w:rsidR="00046B64" w:rsidRPr="0081557C">
              <w:rPr>
                <w:lang w:val="fr-BE"/>
              </w:rPr>
              <w:t>r</w:t>
            </w:r>
            <w:r w:rsidRPr="0081557C">
              <w:rPr>
                <w:lang w:val="fr-BE"/>
              </w:rPr>
              <w:t>e</w:t>
            </w:r>
            <w:r w:rsidR="00046B64" w:rsidRPr="0081557C">
              <w:rPr>
                <w:lang w:val="fr-BE"/>
              </w:rPr>
              <w:t xml:space="preserve"> 4</w:t>
            </w:r>
            <w:r w:rsidRPr="0081557C">
              <w:rPr>
                <w:lang w:val="fr-BE"/>
              </w:rPr>
              <w:t xml:space="preserve"> </w:t>
            </w:r>
            <w:r w:rsidR="00046B64" w:rsidRPr="0081557C">
              <w:rPr>
                <w:lang w:val="fr-BE"/>
              </w:rPr>
              <w:t xml:space="preserve">: </w:t>
            </w:r>
            <w:r w:rsidRPr="0081557C">
              <w:rPr>
                <w:lang w:val="fr-BE"/>
              </w:rPr>
              <w:t>éclisse en acier ressort</w:t>
            </w:r>
          </w:p>
        </w:tc>
        <w:tc>
          <w:tcPr>
            <w:tcW w:w="4652" w:type="dxa"/>
          </w:tcPr>
          <w:p w14:paraId="09B749BB" w14:textId="590E2D79" w:rsidR="00046B64" w:rsidRPr="0081557C" w:rsidRDefault="00046B64" w:rsidP="0099082E">
            <w:pPr>
              <w:rPr>
                <w:lang w:val="fr-BE"/>
              </w:rPr>
            </w:pPr>
            <w:r w:rsidRPr="0081557C">
              <w:rPr>
                <w:rFonts w:cs="Arial"/>
                <w:b/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86400" behindDoc="0" locked="0" layoutInCell="1" allowOverlap="1" wp14:anchorId="0FF36283" wp14:editId="516B000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19050</wp:posOffset>
                  </wp:positionV>
                  <wp:extent cx="1537970" cy="1025525"/>
                  <wp:effectExtent l="19050" t="19050" r="5080" b="3175"/>
                  <wp:wrapSquare wrapText="bothSides"/>
                  <wp:docPr id="28" name="Afbeelding 28" descr="ed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d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6B64" w:rsidRPr="001915D8" w14:paraId="6554C596" w14:textId="77777777" w:rsidTr="00046B64">
        <w:trPr>
          <w:trHeight w:val="2263"/>
        </w:trPr>
        <w:tc>
          <w:tcPr>
            <w:tcW w:w="4652" w:type="dxa"/>
          </w:tcPr>
          <w:p w14:paraId="705E4EF5" w14:textId="30996C44" w:rsidR="00046B64" w:rsidRPr="0081557C" w:rsidRDefault="00DF1A84" w:rsidP="0099082E">
            <w:pPr>
              <w:rPr>
                <w:lang w:val="fr-BE"/>
              </w:rPr>
            </w:pPr>
            <w:r w:rsidRPr="0081557C">
              <w:rPr>
                <w:lang w:val="fr-BE"/>
              </w:rPr>
              <w:t>Figu</w:t>
            </w:r>
            <w:r w:rsidR="00046B64" w:rsidRPr="0081557C">
              <w:rPr>
                <w:lang w:val="fr-BE"/>
              </w:rPr>
              <w:t>r</w:t>
            </w:r>
            <w:r w:rsidRPr="0081557C">
              <w:rPr>
                <w:lang w:val="fr-BE"/>
              </w:rPr>
              <w:t>e</w:t>
            </w:r>
            <w:r w:rsidR="00046B64" w:rsidRPr="0081557C">
              <w:rPr>
                <w:lang w:val="fr-BE"/>
              </w:rPr>
              <w:t xml:space="preserve"> 5</w:t>
            </w:r>
            <w:r w:rsidRPr="0081557C">
              <w:rPr>
                <w:lang w:val="fr-BE"/>
              </w:rPr>
              <w:t xml:space="preserve"> </w:t>
            </w:r>
            <w:r w:rsidR="00046B64" w:rsidRPr="0081557C">
              <w:rPr>
                <w:lang w:val="fr-BE"/>
              </w:rPr>
              <w:t xml:space="preserve">: </w:t>
            </w:r>
            <w:r w:rsidR="000111A2" w:rsidRPr="000111A2">
              <w:rPr>
                <w:lang w:val="fr-BE"/>
              </w:rPr>
              <w:t xml:space="preserve">Support sans boulons et écrous avec </w:t>
            </w:r>
            <w:r w:rsidR="000111A2">
              <w:rPr>
                <w:lang w:val="fr-BE"/>
              </w:rPr>
              <w:t>pattes</w:t>
            </w:r>
            <w:r w:rsidR="000111A2" w:rsidRPr="000111A2">
              <w:rPr>
                <w:lang w:val="fr-BE"/>
              </w:rPr>
              <w:t xml:space="preserve"> </w:t>
            </w:r>
            <w:r w:rsidR="000111A2">
              <w:rPr>
                <w:lang w:val="fr-BE"/>
              </w:rPr>
              <w:t>rabattables</w:t>
            </w:r>
          </w:p>
        </w:tc>
        <w:tc>
          <w:tcPr>
            <w:tcW w:w="4652" w:type="dxa"/>
          </w:tcPr>
          <w:p w14:paraId="6D07F527" w14:textId="59950C30" w:rsidR="00046B64" w:rsidRPr="0081557C" w:rsidRDefault="00046B64" w:rsidP="0099082E">
            <w:pPr>
              <w:rPr>
                <w:lang w:val="fr-BE"/>
              </w:rPr>
            </w:pPr>
            <w:r w:rsidRPr="0081557C">
              <w:rPr>
                <w:rFonts w:cs="Arial"/>
                <w:noProof/>
                <w:sz w:val="24"/>
                <w:szCs w:val="24"/>
                <w:lang w:val="fr-BE"/>
              </w:rPr>
              <w:drawing>
                <wp:anchor distT="0" distB="0" distL="114300" distR="114300" simplePos="0" relativeHeight="251688448" behindDoc="0" locked="0" layoutInCell="1" allowOverlap="1" wp14:anchorId="46017A29" wp14:editId="6182016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19050</wp:posOffset>
                  </wp:positionV>
                  <wp:extent cx="1943100" cy="1281430"/>
                  <wp:effectExtent l="19050" t="19050" r="0" b="0"/>
                  <wp:wrapSquare wrapText="bothSides"/>
                  <wp:docPr id="32" name="Afbeelding 32" descr="RC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C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244EA0" w14:textId="77777777" w:rsidR="00046B64" w:rsidRPr="0081557C" w:rsidRDefault="00046B64" w:rsidP="0099082E">
      <w:pPr>
        <w:rPr>
          <w:lang w:val="fr-BE"/>
        </w:rPr>
      </w:pPr>
    </w:p>
    <w:sectPr w:rsidR="00046B64" w:rsidRPr="0081557C" w:rsidSect="007E70D8">
      <w:headerReference w:type="default" r:id="rId16"/>
      <w:footerReference w:type="default" r:id="rId17"/>
      <w:pgSz w:w="11900" w:h="16838"/>
      <w:pgMar w:top="1211" w:right="1166" w:bottom="1440" w:left="1420" w:header="0" w:footer="303" w:gutter="0"/>
      <w:cols w:space="708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252B" w14:textId="77777777" w:rsidR="00C90A95" w:rsidRDefault="00C90A95" w:rsidP="00593D86">
      <w:r>
        <w:separator/>
      </w:r>
    </w:p>
  </w:endnote>
  <w:endnote w:type="continuationSeparator" w:id="0">
    <w:p w14:paraId="4AF5F721" w14:textId="77777777" w:rsidR="00C90A95" w:rsidRDefault="00C90A95" w:rsidP="0059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Regular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FECF" w14:textId="0411C0BF" w:rsidR="00DC2613" w:rsidRPr="00096B69" w:rsidRDefault="00DC2613">
    <w:pPr>
      <w:pStyle w:val="Footer"/>
      <w:rPr>
        <w:rFonts w:cs="Arial"/>
        <w:sz w:val="20"/>
        <w:szCs w:val="20"/>
        <w:lang w:val="fr-BE"/>
      </w:rPr>
    </w:pPr>
    <w:r w:rsidRPr="00096B69">
      <w:rPr>
        <w:rFonts w:cs="Arial"/>
        <w:sz w:val="20"/>
        <w:szCs w:val="20"/>
        <w:lang w:val="fr-BE"/>
      </w:rPr>
      <w:t>Cahier des charges</w:t>
    </w:r>
    <w:r w:rsidRPr="00096B69">
      <w:rPr>
        <w:rFonts w:cs="Arial"/>
        <w:sz w:val="20"/>
        <w:szCs w:val="20"/>
        <w:lang w:val="fr-BE"/>
      </w:rPr>
      <w:tab/>
      <w:t>Cablofil – chemins de câbles &amp; accessoires</w:t>
    </w:r>
    <w:r w:rsidRPr="00096B69">
      <w:rPr>
        <w:rFonts w:cs="Arial"/>
        <w:sz w:val="20"/>
        <w:szCs w:val="20"/>
        <w:lang w:val="fr-BE"/>
      </w:rPr>
      <w:tab/>
      <w:t>mis à jour</w:t>
    </w:r>
    <w:r>
      <w:rPr>
        <w:rFonts w:cs="Arial"/>
        <w:sz w:val="20"/>
        <w:szCs w:val="20"/>
        <w:lang w:val="fr-BE"/>
      </w:rPr>
      <w:t xml:space="preserve"> </w:t>
    </w:r>
    <w:r w:rsidRPr="00096B69">
      <w:rPr>
        <w:rFonts w:cs="Arial"/>
        <w:sz w:val="20"/>
        <w:szCs w:val="20"/>
        <w:lang w:val="fr-BE"/>
      </w:rPr>
      <w:t>: 5/12/2019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8E4CC" w14:textId="77777777" w:rsidR="00C90A95" w:rsidRDefault="00C90A95" w:rsidP="00593D86">
      <w:r>
        <w:separator/>
      </w:r>
    </w:p>
  </w:footnote>
  <w:footnote w:type="continuationSeparator" w:id="0">
    <w:p w14:paraId="5281FDC9" w14:textId="77777777" w:rsidR="00C90A95" w:rsidRDefault="00C90A95" w:rsidP="0059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4824" w14:textId="214A22EC" w:rsidR="00DC2613" w:rsidRDefault="00DC2613" w:rsidP="00867A52">
    <w:pPr>
      <w:pStyle w:val="Header"/>
      <w:tabs>
        <w:tab w:val="left" w:pos="7875"/>
      </w:tabs>
      <w:rPr>
        <w:rFonts w:cs="Arial"/>
        <w:spacing w:val="100"/>
        <w:position w:val="-4"/>
        <w:sz w:val="28"/>
        <w:szCs w:val="28"/>
      </w:rPr>
    </w:pPr>
    <w:r>
      <w:rPr>
        <w:rFonts w:cs="Arial"/>
        <w:spacing w:val="100"/>
        <w:position w:val="-4"/>
        <w:sz w:val="28"/>
        <w:szCs w:val="28"/>
      </w:rPr>
      <w:t xml:space="preserve">    </w:t>
    </w:r>
  </w:p>
  <w:p w14:paraId="482B2616" w14:textId="7DF371D7" w:rsidR="00DC2613" w:rsidRDefault="00DC2613" w:rsidP="00867A52">
    <w:pPr>
      <w:pStyle w:val="Header"/>
      <w:tabs>
        <w:tab w:val="left" w:pos="7875"/>
      </w:tabs>
      <w:rPr>
        <w:rFonts w:cs="Arial"/>
        <w:spacing w:val="100"/>
        <w:position w:val="-4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D28E50" wp14:editId="3D968E5E">
              <wp:simplePos x="0" y="0"/>
              <wp:positionH relativeFrom="column">
                <wp:posOffset>-92075</wp:posOffset>
              </wp:positionH>
              <wp:positionV relativeFrom="paragraph">
                <wp:posOffset>205105</wp:posOffset>
              </wp:positionV>
              <wp:extent cx="2004695" cy="514350"/>
              <wp:effectExtent l="0" t="0" r="0" b="0"/>
              <wp:wrapSquare wrapText="bothSides"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0AEA7" w14:textId="77777777" w:rsidR="00DC2613" w:rsidRDefault="00DC2613" w:rsidP="00867A52">
                          <w:pPr>
                            <w:pStyle w:val="Header"/>
                            <w:rPr>
                              <w:rFonts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  <w:t>Descriptif</w:t>
                          </w:r>
                          <w:proofErr w:type="spellEnd"/>
                          <w:r>
                            <w:rPr>
                              <w:rFonts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  <w:t xml:space="preserve"> pour</w:t>
                          </w:r>
                        </w:p>
                        <w:p w14:paraId="41AA9537" w14:textId="03B8C018" w:rsidR="00DC2613" w:rsidRDefault="00DC2613" w:rsidP="00867A52">
                          <w:pPr>
                            <w:pStyle w:val="Header"/>
                            <w:rPr>
                              <w:rFonts w:cs="Arial"/>
                              <w:noProof/>
                              <w:position w:val="-2"/>
                            </w:rPr>
                          </w:pPr>
                          <w:proofErr w:type="gramStart"/>
                          <w:r>
                            <w:rPr>
                              <w:rFonts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  <w:t>cahier</w:t>
                          </w:r>
                          <w:proofErr w:type="gramEnd"/>
                          <w:r>
                            <w:rPr>
                              <w:rFonts w:cs="Arial"/>
                              <w:spacing w:val="100"/>
                              <w:position w:val="-2"/>
                              <w:sz w:val="28"/>
                              <w:szCs w:val="28"/>
                            </w:rPr>
                            <w:t xml:space="preserve">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28E5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7.25pt;margin-top:16.15pt;width:157.85pt;height:4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" filled="f" stroked="f">
              <v:textbox inset=",,,.3mm">
                <w:txbxContent>
                  <w:p w14:paraId="56E0AEA7" w14:textId="77777777" w:rsidR="00DC2613" w:rsidRDefault="00DC2613" w:rsidP="00867A52">
                    <w:pPr>
                      <w:pStyle w:val="Header"/>
                      <w:rPr>
                        <w:rFonts w:cs="Arial"/>
                        <w:spacing w:val="100"/>
                        <w:position w:val="-2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cs="Arial"/>
                        <w:spacing w:val="100"/>
                        <w:position w:val="-2"/>
                        <w:sz w:val="28"/>
                        <w:szCs w:val="28"/>
                      </w:rPr>
                      <w:t>Descriptif</w:t>
                    </w:r>
                    <w:proofErr w:type="spellEnd"/>
                    <w:r>
                      <w:rPr>
                        <w:rFonts w:cs="Arial"/>
                        <w:spacing w:val="100"/>
                        <w:position w:val="-2"/>
                        <w:sz w:val="28"/>
                        <w:szCs w:val="28"/>
                      </w:rPr>
                      <w:t xml:space="preserve"> pour</w:t>
                    </w:r>
                  </w:p>
                  <w:p w14:paraId="41AA9537" w14:textId="03B8C018" w:rsidR="00DC2613" w:rsidRDefault="00DC2613" w:rsidP="00867A52">
                    <w:pPr>
                      <w:pStyle w:val="Header"/>
                      <w:rPr>
                        <w:rFonts w:cs="Arial"/>
                        <w:noProof/>
                        <w:position w:val="-2"/>
                      </w:rPr>
                    </w:pPr>
                    <w:proofErr w:type="gramStart"/>
                    <w:r>
                      <w:rPr>
                        <w:rFonts w:cs="Arial"/>
                        <w:spacing w:val="100"/>
                        <w:position w:val="-2"/>
                        <w:sz w:val="28"/>
                        <w:szCs w:val="28"/>
                      </w:rPr>
                      <w:t>cahier</w:t>
                    </w:r>
                    <w:proofErr w:type="gramEnd"/>
                    <w:r>
                      <w:rPr>
                        <w:rFonts w:cs="Arial"/>
                        <w:spacing w:val="100"/>
                        <w:position w:val="-2"/>
                        <w:sz w:val="28"/>
                        <w:szCs w:val="28"/>
                      </w:rPr>
                      <w:t xml:space="preserve">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E815E1D" wp14:editId="2F2F6042">
          <wp:simplePos x="0" y="0"/>
          <wp:positionH relativeFrom="column">
            <wp:posOffset>4899660</wp:posOffset>
          </wp:positionH>
          <wp:positionV relativeFrom="paragraph">
            <wp:posOffset>198755</wp:posOffset>
          </wp:positionV>
          <wp:extent cx="1219200" cy="316230"/>
          <wp:effectExtent l="0" t="0" r="0" b="7620"/>
          <wp:wrapSquare wrapText="bothSides"/>
          <wp:docPr id="12" name="Picture 1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pacing w:val="100"/>
        <w:position w:val="-4"/>
        <w:sz w:val="28"/>
        <w:szCs w:val="28"/>
      </w:rPr>
      <w:t xml:space="preserve">                                           </w:t>
    </w:r>
  </w:p>
  <w:p w14:paraId="3A61024B" w14:textId="24C7C4FF" w:rsidR="00DC2613" w:rsidRDefault="00DC2613" w:rsidP="00867A52">
    <w:pPr>
      <w:pStyle w:val="Header"/>
      <w:rPr>
        <w:rFonts w:ascii="DIN-Regular" w:hAnsi="DIN-Regular"/>
      </w:rPr>
    </w:pPr>
  </w:p>
  <w:p w14:paraId="6144A43A" w14:textId="735BB2E8" w:rsidR="00DC2613" w:rsidRDefault="00DC26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C518C" wp14:editId="6F301403">
              <wp:simplePos x="0" y="0"/>
              <wp:positionH relativeFrom="column">
                <wp:posOffset>2574924</wp:posOffset>
              </wp:positionH>
              <wp:positionV relativeFrom="paragraph">
                <wp:posOffset>86994</wp:posOffset>
              </wp:positionV>
              <wp:extent cx="2257425" cy="0"/>
              <wp:effectExtent l="0" t="0" r="0" b="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574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041A0" id="Straight Connector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6.85pt" to="380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" strokeweight="1pt"/>
          </w:pict>
        </mc:Fallback>
      </mc:AlternateContent>
    </w:r>
  </w:p>
  <w:p w14:paraId="215D1F5C" w14:textId="472EC8B1" w:rsidR="00DC2613" w:rsidRDefault="00DC2613">
    <w:pPr>
      <w:pStyle w:val="Header"/>
    </w:pPr>
  </w:p>
  <w:p w14:paraId="0C88E18B" w14:textId="77777777" w:rsidR="00DC2613" w:rsidRDefault="00DC2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378"/>
    <w:multiLevelType w:val="hybridMultilevel"/>
    <w:tmpl w:val="CD3C1F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6063"/>
    <w:multiLevelType w:val="hybridMultilevel"/>
    <w:tmpl w:val="DBCE11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387"/>
    <w:multiLevelType w:val="hybridMultilevel"/>
    <w:tmpl w:val="8C4227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5B12"/>
    <w:multiLevelType w:val="hybridMultilevel"/>
    <w:tmpl w:val="2A4058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88C"/>
    <w:multiLevelType w:val="hybridMultilevel"/>
    <w:tmpl w:val="676E51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038A"/>
    <w:multiLevelType w:val="hybridMultilevel"/>
    <w:tmpl w:val="CB6A4B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34AB"/>
    <w:multiLevelType w:val="hybridMultilevel"/>
    <w:tmpl w:val="72B06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2C04"/>
    <w:multiLevelType w:val="multilevel"/>
    <w:tmpl w:val="CFB84C1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6D656F"/>
    <w:multiLevelType w:val="hybridMultilevel"/>
    <w:tmpl w:val="255C9C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04"/>
    <w:rsid w:val="000111A2"/>
    <w:rsid w:val="00014B06"/>
    <w:rsid w:val="00046B64"/>
    <w:rsid w:val="000503D6"/>
    <w:rsid w:val="00095678"/>
    <w:rsid w:val="00096B69"/>
    <w:rsid w:val="000E2156"/>
    <w:rsid w:val="000E453E"/>
    <w:rsid w:val="001410B7"/>
    <w:rsid w:val="001915D8"/>
    <w:rsid w:val="001D35B7"/>
    <w:rsid w:val="001F0C46"/>
    <w:rsid w:val="001F11FD"/>
    <w:rsid w:val="0021358E"/>
    <w:rsid w:val="002203F2"/>
    <w:rsid w:val="00263A74"/>
    <w:rsid w:val="00272735"/>
    <w:rsid w:val="002A2CC9"/>
    <w:rsid w:val="003105ED"/>
    <w:rsid w:val="00337018"/>
    <w:rsid w:val="003538D6"/>
    <w:rsid w:val="003718E2"/>
    <w:rsid w:val="003B154C"/>
    <w:rsid w:val="003D388D"/>
    <w:rsid w:val="003F5A7C"/>
    <w:rsid w:val="0040290F"/>
    <w:rsid w:val="0040756F"/>
    <w:rsid w:val="004203EB"/>
    <w:rsid w:val="004515DB"/>
    <w:rsid w:val="00493445"/>
    <w:rsid w:val="004C35A6"/>
    <w:rsid w:val="00593D86"/>
    <w:rsid w:val="005B2318"/>
    <w:rsid w:val="005F2DEB"/>
    <w:rsid w:val="006224C4"/>
    <w:rsid w:val="00644A44"/>
    <w:rsid w:val="00644B83"/>
    <w:rsid w:val="006B16C2"/>
    <w:rsid w:val="006F7399"/>
    <w:rsid w:val="00741860"/>
    <w:rsid w:val="00790883"/>
    <w:rsid w:val="007B79C8"/>
    <w:rsid w:val="007C7E66"/>
    <w:rsid w:val="007E52BC"/>
    <w:rsid w:val="007E604C"/>
    <w:rsid w:val="007E70D8"/>
    <w:rsid w:val="0081557C"/>
    <w:rsid w:val="0081600C"/>
    <w:rsid w:val="008256DE"/>
    <w:rsid w:val="00834D5F"/>
    <w:rsid w:val="00867A52"/>
    <w:rsid w:val="008743E3"/>
    <w:rsid w:val="00880D15"/>
    <w:rsid w:val="00884450"/>
    <w:rsid w:val="00893E83"/>
    <w:rsid w:val="008A0609"/>
    <w:rsid w:val="008A4BD8"/>
    <w:rsid w:val="008E58EB"/>
    <w:rsid w:val="0099082E"/>
    <w:rsid w:val="009D18B5"/>
    <w:rsid w:val="009D20B5"/>
    <w:rsid w:val="009F6A04"/>
    <w:rsid w:val="00A04826"/>
    <w:rsid w:val="00A05350"/>
    <w:rsid w:val="00A1339A"/>
    <w:rsid w:val="00A944B0"/>
    <w:rsid w:val="00AB2F04"/>
    <w:rsid w:val="00AF23A4"/>
    <w:rsid w:val="00AF263D"/>
    <w:rsid w:val="00AF7D43"/>
    <w:rsid w:val="00B45ECC"/>
    <w:rsid w:val="00B61067"/>
    <w:rsid w:val="00B859A7"/>
    <w:rsid w:val="00BA79D0"/>
    <w:rsid w:val="00BD4A2E"/>
    <w:rsid w:val="00BF5B45"/>
    <w:rsid w:val="00C21F2A"/>
    <w:rsid w:val="00C3270F"/>
    <w:rsid w:val="00C451F2"/>
    <w:rsid w:val="00C90A95"/>
    <w:rsid w:val="00CA36C3"/>
    <w:rsid w:val="00CE19E5"/>
    <w:rsid w:val="00D45324"/>
    <w:rsid w:val="00D82F41"/>
    <w:rsid w:val="00DA7E13"/>
    <w:rsid w:val="00DC2613"/>
    <w:rsid w:val="00DE2054"/>
    <w:rsid w:val="00DF1A84"/>
    <w:rsid w:val="00DF7E39"/>
    <w:rsid w:val="00E22032"/>
    <w:rsid w:val="00E46417"/>
    <w:rsid w:val="00E86582"/>
    <w:rsid w:val="00ED0CA2"/>
    <w:rsid w:val="00EF3117"/>
    <w:rsid w:val="00EF5C19"/>
    <w:rsid w:val="00F65250"/>
    <w:rsid w:val="00FA1AE5"/>
    <w:rsid w:val="00FC4749"/>
    <w:rsid w:val="00FD4D9B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DE86D"/>
  <w15:docId w15:val="{53361BF3-A35F-48B8-B336-84DF83E0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1F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="Arial"/>
      <w:b/>
      <w:sz w:val="28"/>
      <w:szCs w:val="28"/>
      <w:lang w:val="nl-NL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A4BD8"/>
    <w:pPr>
      <w:numPr>
        <w:ilvl w:val="1"/>
        <w:numId w:val="1"/>
      </w:numPr>
      <w:spacing w:before="240"/>
      <w:ind w:left="567" w:hanging="567"/>
      <w:outlineLvl w:val="1"/>
    </w:pPr>
    <w:rPr>
      <w:rFonts w:cs="Arial"/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3D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3D86"/>
  </w:style>
  <w:style w:type="paragraph" w:styleId="Footer">
    <w:name w:val="footer"/>
    <w:basedOn w:val="Normal"/>
    <w:link w:val="FooterChar"/>
    <w:uiPriority w:val="99"/>
    <w:unhideWhenUsed/>
    <w:rsid w:val="00593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D86"/>
  </w:style>
  <w:style w:type="paragraph" w:styleId="BalloonText">
    <w:name w:val="Balloon Text"/>
    <w:basedOn w:val="Normal"/>
    <w:link w:val="BalloonTextChar"/>
    <w:uiPriority w:val="99"/>
    <w:semiHidden/>
    <w:unhideWhenUsed/>
    <w:rsid w:val="005B2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="Arial"/>
      <w:b/>
      <w:sz w:val="28"/>
      <w:szCs w:val="2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8A4BD8"/>
    <w:rPr>
      <w:rFonts w:ascii="Arial" w:hAnsi="Arial" w:cs="Arial"/>
      <w:b/>
      <w:bCs/>
      <w:lang w:val="nl-NL"/>
    </w:rPr>
  </w:style>
  <w:style w:type="table" w:styleId="TableGrid">
    <w:name w:val="Table Grid"/>
    <w:basedOn w:val="TableNormal"/>
    <w:uiPriority w:val="59"/>
    <w:rsid w:val="0049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4BD8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0"/>
      <w:szCs w:val="20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8A4BD8"/>
    <w:rPr>
      <w:rFonts w:eastAsia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471CC-9860-43FB-87C6-0D163C246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A6DB8-4E1F-4344-B908-37A8CF5B5B85}">
  <ds:schemaRefs>
    <ds:schemaRef ds:uri="http://purl.org/dc/elements/1.1/"/>
    <ds:schemaRef ds:uri="http://schemas.microsoft.com/office/2006/documentManagement/types"/>
    <ds:schemaRef ds:uri="41f1f145-867c-42be-96da-6383c36af48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3f2bbd3-075c-407e-9815-a13212f726f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743315-616F-4B7F-8F79-36F4DDA0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8</Pages>
  <Words>1764</Words>
  <Characters>9706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Elke DE-KEYZER</cp:lastModifiedBy>
  <cp:revision>15</cp:revision>
  <cp:lastPrinted>2019-09-05T10:10:00Z</cp:lastPrinted>
  <dcterms:created xsi:type="dcterms:W3CDTF">2019-12-06T13:04:00Z</dcterms:created>
  <dcterms:modified xsi:type="dcterms:W3CDTF">2020-01-13T07:30:00Z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