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D542A" w14:textId="3FD0A540" w:rsidR="00BC40BA" w:rsidRPr="001E4F76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4C420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proofErr w:type="spellStart"/>
      <w:r w:rsidR="00492F5A">
        <w:rPr>
          <w:b/>
          <w:sz w:val="32"/>
          <w:szCs w:val="32"/>
          <w:lang w:val="en-US"/>
        </w:rPr>
        <w:t>Keor</w:t>
      </w:r>
      <w:proofErr w:type="spellEnd"/>
      <w:r w:rsidR="00492F5A">
        <w:rPr>
          <w:b/>
          <w:sz w:val="32"/>
          <w:szCs w:val="32"/>
          <w:lang w:val="en-US"/>
        </w:rPr>
        <w:t xml:space="preserve"> T EVO</w:t>
      </w:r>
      <w:r w:rsidR="00ED6C45">
        <w:rPr>
          <w:b/>
          <w:sz w:val="32"/>
          <w:szCs w:val="32"/>
          <w:lang w:val="en-US"/>
        </w:rPr>
        <w:br/>
      </w:r>
      <w:r w:rsidR="001E4F76" w:rsidRPr="001E4F76">
        <w:rPr>
          <w:b/>
          <w:sz w:val="28"/>
          <w:szCs w:val="28"/>
          <w:lang w:val="en-US"/>
        </w:rPr>
        <w:t>Uninterr</w:t>
      </w:r>
      <w:r w:rsidR="001E4F76">
        <w:rPr>
          <w:b/>
          <w:sz w:val="28"/>
          <w:szCs w:val="28"/>
          <w:lang w:val="en-US"/>
        </w:rPr>
        <w:t>upti</w:t>
      </w:r>
      <w:r w:rsidR="001E4F76" w:rsidRPr="001E4F76">
        <w:rPr>
          <w:b/>
          <w:sz w:val="28"/>
          <w:szCs w:val="28"/>
          <w:lang w:val="en-US"/>
        </w:rPr>
        <w:t>ble Power Supply (UPS)</w:t>
      </w:r>
    </w:p>
    <w:p w14:paraId="1D028E6D" w14:textId="77777777" w:rsidR="00ED6C45" w:rsidRPr="001E4F76" w:rsidRDefault="00ED6C45" w:rsidP="00ED6C45">
      <w:pPr>
        <w:rPr>
          <w:lang w:val="en-US"/>
        </w:rPr>
      </w:pPr>
    </w:p>
    <w:p w14:paraId="061EA3CC" w14:textId="42D86401" w:rsidR="00AD077C" w:rsidRPr="00AD077C" w:rsidRDefault="00AD077C" w:rsidP="00AD077C">
      <w:pPr>
        <w:pStyle w:val="Heading1"/>
        <w:rPr>
          <w:color w:val="auto"/>
          <w:sz w:val="28"/>
          <w:szCs w:val="28"/>
          <w:lang w:val="en-US"/>
        </w:rPr>
      </w:pPr>
      <w:r w:rsidRPr="00AD077C">
        <w:rPr>
          <w:lang w:val="en-US"/>
        </w:rPr>
        <w:t xml:space="preserve">UPS </w:t>
      </w:r>
      <w:proofErr w:type="spellStart"/>
      <w:r w:rsidRPr="00AD077C">
        <w:rPr>
          <w:lang w:val="en-US"/>
        </w:rPr>
        <w:t>triphasé</w:t>
      </w:r>
      <w:proofErr w:type="spellEnd"/>
      <w:r w:rsidRPr="00AD077C">
        <w:rPr>
          <w:lang w:val="en-US"/>
        </w:rPr>
        <w:t xml:space="preserve"> </w:t>
      </w:r>
      <w:proofErr w:type="spellStart"/>
      <w:r w:rsidRPr="00AD077C">
        <w:rPr>
          <w:lang w:val="en-US"/>
        </w:rPr>
        <w:t>statique</w:t>
      </w:r>
      <w:proofErr w:type="spellEnd"/>
      <w:r w:rsidRPr="00AD077C">
        <w:rPr>
          <w:lang w:val="en-US"/>
        </w:rPr>
        <w:t xml:space="preserve"> </w:t>
      </w:r>
      <w:r w:rsidR="00516B4B">
        <w:rPr>
          <w:lang w:val="en-US"/>
        </w:rPr>
        <w:t xml:space="preserve">conventionnel à double conversion </w:t>
      </w:r>
      <w:proofErr w:type="spellStart"/>
      <w:r w:rsidR="00516B4B">
        <w:rPr>
          <w:lang w:val="en-US"/>
        </w:rPr>
        <w:t>en</w:t>
      </w:r>
      <w:proofErr w:type="spellEnd"/>
      <w:r w:rsidR="00516B4B">
        <w:rPr>
          <w:lang w:val="en-US"/>
        </w:rPr>
        <w:t xml:space="preserve"> </w:t>
      </w:r>
      <w:proofErr w:type="spellStart"/>
      <w:r w:rsidR="00516B4B">
        <w:rPr>
          <w:lang w:val="en-US"/>
        </w:rPr>
        <w:t>ligne</w:t>
      </w:r>
      <w:proofErr w:type="spellEnd"/>
    </w:p>
    <w:p w14:paraId="607E856D" w14:textId="02EF8B75" w:rsidR="00AD077C" w:rsidRPr="00516B4B" w:rsidRDefault="00516B4B" w:rsidP="00AD077C">
      <w:pPr>
        <w:pStyle w:val="Heading2"/>
        <w:rPr>
          <w:sz w:val="24"/>
          <w:szCs w:val="24"/>
        </w:rPr>
      </w:pPr>
      <w:r>
        <w:t xml:space="preserve">10 – 15 – 20 </w:t>
      </w:r>
      <w:r w:rsidR="00AD077C">
        <w:t>kVA – autonomie de xx min</w:t>
      </w:r>
    </w:p>
    <w:p w14:paraId="70D188E7" w14:textId="77777777" w:rsidR="001E4F76" w:rsidRDefault="00AD077C" w:rsidP="00AD077C">
      <w:pPr>
        <w:pStyle w:val="Heading3"/>
      </w:pPr>
      <w:r>
        <w:t>Description</w:t>
      </w:r>
    </w:p>
    <w:p w14:paraId="317DEBBF" w14:textId="77777777" w:rsidR="00AD077C" w:rsidRDefault="00AD077C" w:rsidP="00AD077C">
      <w:pPr>
        <w:rPr>
          <w:lang w:val="en-US"/>
        </w:rPr>
      </w:pPr>
      <w:r w:rsidRPr="00AD077C">
        <w:rPr>
          <w:lang w:val="en-US"/>
        </w:rPr>
        <w:t xml:space="preserve">L'UPS </w:t>
      </w:r>
      <w:proofErr w:type="spellStart"/>
      <w:r w:rsidRPr="00AD077C">
        <w:rPr>
          <w:lang w:val="en-US"/>
        </w:rPr>
        <w:t>ou</w:t>
      </w:r>
      <w:proofErr w:type="spellEnd"/>
      <w:r w:rsidRPr="00AD077C">
        <w:rPr>
          <w:lang w:val="en-US"/>
        </w:rPr>
        <w:t xml:space="preserve"> Uninterruptible Power Supply </w:t>
      </w:r>
      <w:proofErr w:type="spellStart"/>
      <w:r w:rsidRPr="00AD077C">
        <w:rPr>
          <w:lang w:val="en-US"/>
        </w:rPr>
        <w:t>veille</w:t>
      </w:r>
      <w:proofErr w:type="spellEnd"/>
      <w:r w:rsidRPr="00AD077C">
        <w:rPr>
          <w:lang w:val="en-US"/>
        </w:rPr>
        <w:t xml:space="preserve"> à </w:t>
      </w:r>
      <w:proofErr w:type="spellStart"/>
      <w:r w:rsidRPr="00AD077C">
        <w:rPr>
          <w:lang w:val="en-US"/>
        </w:rPr>
        <w:t>ce</w:t>
      </w:r>
      <w:proofErr w:type="spellEnd"/>
      <w:r w:rsidRPr="00AD077C">
        <w:rPr>
          <w:lang w:val="en-US"/>
        </w:rPr>
        <w:t xml:space="preserve"> que </w:t>
      </w:r>
      <w:proofErr w:type="spellStart"/>
      <w:r w:rsidRPr="00AD077C">
        <w:rPr>
          <w:lang w:val="en-US"/>
        </w:rPr>
        <w:t>l'appareillage</w:t>
      </w:r>
      <w:proofErr w:type="spellEnd"/>
      <w:r w:rsidRPr="00AD077C">
        <w:rPr>
          <w:lang w:val="en-US"/>
        </w:rPr>
        <w:t xml:space="preserve"> </w:t>
      </w:r>
      <w:proofErr w:type="spellStart"/>
      <w:r w:rsidRPr="00AD077C">
        <w:rPr>
          <w:lang w:val="en-US"/>
        </w:rPr>
        <w:t>électrique</w:t>
      </w:r>
      <w:proofErr w:type="spellEnd"/>
      <w:r w:rsidRPr="00AD077C">
        <w:rPr>
          <w:lang w:val="en-US"/>
        </w:rPr>
        <w:t xml:space="preserve"> </w:t>
      </w:r>
      <w:proofErr w:type="spellStart"/>
      <w:r w:rsidRPr="00AD077C">
        <w:rPr>
          <w:lang w:val="en-US"/>
        </w:rPr>
        <w:t>soit</w:t>
      </w:r>
      <w:proofErr w:type="spellEnd"/>
      <w:r w:rsidRPr="00AD077C">
        <w:rPr>
          <w:lang w:val="en-US"/>
        </w:rPr>
        <w:t xml:space="preserve"> protégé </w:t>
      </w:r>
      <w:proofErr w:type="spellStart"/>
      <w:r w:rsidRPr="00AD077C">
        <w:rPr>
          <w:lang w:val="en-US"/>
        </w:rPr>
        <w:t>contre</w:t>
      </w:r>
      <w:proofErr w:type="spellEnd"/>
      <w:r w:rsidRPr="00AD077C">
        <w:rPr>
          <w:lang w:val="en-US"/>
        </w:rPr>
        <w:t xml:space="preserve"> les </w:t>
      </w:r>
      <w:proofErr w:type="spellStart"/>
      <w:r w:rsidRPr="00AD077C">
        <w:rPr>
          <w:lang w:val="en-US"/>
        </w:rPr>
        <w:t>pannes</w:t>
      </w:r>
      <w:proofErr w:type="spellEnd"/>
      <w:r w:rsidRPr="00AD077C">
        <w:rPr>
          <w:lang w:val="en-US"/>
        </w:rPr>
        <w:t xml:space="preserve"> de courant </w:t>
      </w:r>
      <w:proofErr w:type="spellStart"/>
      <w:r w:rsidRPr="00AD077C">
        <w:rPr>
          <w:lang w:val="en-US"/>
        </w:rPr>
        <w:t>usuelles</w:t>
      </w:r>
      <w:proofErr w:type="spellEnd"/>
      <w:r w:rsidRPr="00AD077C">
        <w:rPr>
          <w:lang w:val="en-US"/>
        </w:rPr>
        <w:t xml:space="preserve">. L'UPS </w:t>
      </w:r>
      <w:proofErr w:type="spellStart"/>
      <w:r w:rsidRPr="00AD077C">
        <w:rPr>
          <w:lang w:val="en-US"/>
        </w:rPr>
        <w:t>doit</w:t>
      </w:r>
      <w:proofErr w:type="spellEnd"/>
      <w:r w:rsidRPr="00AD077C">
        <w:rPr>
          <w:lang w:val="en-US"/>
        </w:rPr>
        <w:t xml:space="preserve"> </w:t>
      </w:r>
      <w:proofErr w:type="spellStart"/>
      <w:r w:rsidRPr="00AD077C">
        <w:rPr>
          <w:lang w:val="en-US"/>
        </w:rPr>
        <w:t>fournir</w:t>
      </w:r>
      <w:proofErr w:type="spellEnd"/>
      <w:r w:rsidRPr="00AD077C">
        <w:rPr>
          <w:lang w:val="en-US"/>
        </w:rPr>
        <w:t xml:space="preserve"> </w:t>
      </w:r>
      <w:proofErr w:type="spellStart"/>
      <w:r w:rsidRPr="00AD077C">
        <w:rPr>
          <w:lang w:val="en-US"/>
        </w:rPr>
        <w:t>une</w:t>
      </w:r>
      <w:proofErr w:type="spellEnd"/>
      <w:r w:rsidRPr="00AD077C">
        <w:rPr>
          <w:lang w:val="en-US"/>
        </w:rPr>
        <w:t xml:space="preserve"> alimentation </w:t>
      </w:r>
      <w:proofErr w:type="spellStart"/>
      <w:r w:rsidRPr="00AD077C">
        <w:rPr>
          <w:lang w:val="en-US"/>
        </w:rPr>
        <w:t>électrique</w:t>
      </w:r>
      <w:proofErr w:type="spellEnd"/>
      <w:r w:rsidRPr="00AD077C">
        <w:rPr>
          <w:lang w:val="en-US"/>
        </w:rPr>
        <w:t xml:space="preserve"> de haute </w:t>
      </w:r>
      <w:proofErr w:type="spellStart"/>
      <w:r w:rsidRPr="00AD077C">
        <w:rPr>
          <w:lang w:val="en-US"/>
        </w:rPr>
        <w:t>qualité</w:t>
      </w:r>
      <w:proofErr w:type="spellEnd"/>
      <w:r w:rsidRPr="00AD077C">
        <w:rPr>
          <w:lang w:val="en-US"/>
        </w:rPr>
        <w:t xml:space="preserve"> aux </w:t>
      </w:r>
      <w:proofErr w:type="spellStart"/>
      <w:r w:rsidRPr="00AD077C">
        <w:rPr>
          <w:lang w:val="en-US"/>
        </w:rPr>
        <w:t>utilisateur</w:t>
      </w:r>
      <w:proofErr w:type="spellEnd"/>
      <w:r w:rsidRPr="00AD077C">
        <w:rPr>
          <w:lang w:val="en-US"/>
        </w:rPr>
        <w:t xml:space="preserve">(s) </w:t>
      </w:r>
      <w:proofErr w:type="spellStart"/>
      <w:r w:rsidRPr="00AD077C">
        <w:rPr>
          <w:lang w:val="en-US"/>
        </w:rPr>
        <w:t>suivant</w:t>
      </w:r>
      <w:proofErr w:type="spellEnd"/>
      <w:r w:rsidRPr="00AD077C">
        <w:rPr>
          <w:lang w:val="en-US"/>
        </w:rPr>
        <w:t>(s</w:t>
      </w:r>
      <w:proofErr w:type="gramStart"/>
      <w:r w:rsidRPr="00AD077C">
        <w:rPr>
          <w:lang w:val="en-US"/>
        </w:rPr>
        <w:t>)</w:t>
      </w:r>
      <w:r>
        <w:rPr>
          <w:lang w:val="en-US"/>
        </w:rPr>
        <w:t xml:space="preserve"> :</w:t>
      </w:r>
      <w:proofErr w:type="gramEnd"/>
    </w:p>
    <w:p w14:paraId="46C9D288" w14:textId="77777777" w:rsidR="001E4F76" w:rsidRPr="00AD077C" w:rsidRDefault="001E4F76" w:rsidP="00253772">
      <w:pPr>
        <w:pStyle w:val="ListParagraph"/>
        <w:numPr>
          <w:ilvl w:val="0"/>
          <w:numId w:val="5"/>
        </w:numPr>
        <w:rPr>
          <w:highlight w:val="yellow"/>
          <w:lang w:val="en-US"/>
        </w:rPr>
      </w:pPr>
      <w:r w:rsidRPr="00AD077C">
        <w:rPr>
          <w:highlight w:val="yellow"/>
          <w:lang w:val="en-US"/>
        </w:rPr>
        <w:t>XXX</w:t>
      </w:r>
    </w:p>
    <w:p w14:paraId="479E8492" w14:textId="77777777" w:rsidR="001E4F76" w:rsidRPr="00AD077C" w:rsidRDefault="001E4F76" w:rsidP="001E4F76">
      <w:pPr>
        <w:pStyle w:val="ListParagraph"/>
        <w:rPr>
          <w:highlight w:val="yellow"/>
          <w:lang w:val="en-US"/>
        </w:rPr>
      </w:pPr>
    </w:p>
    <w:p w14:paraId="2750B4B9" w14:textId="77777777" w:rsidR="001E4F76" w:rsidRDefault="00AD077C" w:rsidP="001E4F76">
      <w:pPr>
        <w:pStyle w:val="Heading3"/>
      </w:pPr>
      <w:proofErr w:type="spellStart"/>
      <w:r>
        <w:t>Normes</w:t>
      </w:r>
      <w:proofErr w:type="spellEnd"/>
      <w:r>
        <w:t xml:space="preserve"> et directives</w:t>
      </w:r>
    </w:p>
    <w:p w14:paraId="5E31F552" w14:textId="77777777" w:rsidR="00AD077C" w:rsidRPr="00E81E3E" w:rsidRDefault="00AD077C" w:rsidP="00253772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E81E3E">
        <w:rPr>
          <w:lang w:val="en-US"/>
        </w:rPr>
        <w:t>Topologie</w:t>
      </w:r>
      <w:proofErr w:type="spellEnd"/>
      <w:r w:rsidRPr="00E81E3E">
        <w:rPr>
          <w:lang w:val="en-US"/>
        </w:rPr>
        <w:t xml:space="preserve"> </w:t>
      </w:r>
      <w:proofErr w:type="gramStart"/>
      <w:r w:rsidRPr="00E81E3E">
        <w:rPr>
          <w:lang w:val="en-US"/>
        </w:rPr>
        <w:t>UPS :</w:t>
      </w:r>
      <w:proofErr w:type="gramEnd"/>
      <w:r w:rsidRPr="00E81E3E">
        <w:rPr>
          <w:lang w:val="en-US"/>
        </w:rPr>
        <w:t xml:space="preserve"> VFI-SS-111 (double conversion </w:t>
      </w:r>
      <w:proofErr w:type="spellStart"/>
      <w:r w:rsidRPr="00E81E3E">
        <w:rPr>
          <w:lang w:val="en-US"/>
        </w:rPr>
        <w:t>en</w:t>
      </w:r>
      <w:proofErr w:type="spellEnd"/>
      <w:r w:rsidRPr="00E81E3E">
        <w:rPr>
          <w:lang w:val="en-US"/>
        </w:rPr>
        <w:t xml:space="preserve"> </w:t>
      </w:r>
      <w:proofErr w:type="spellStart"/>
      <w:r w:rsidRPr="00E81E3E">
        <w:rPr>
          <w:lang w:val="en-US"/>
        </w:rPr>
        <w:t>ligne</w:t>
      </w:r>
      <w:proofErr w:type="spellEnd"/>
      <w:r w:rsidRPr="00E81E3E">
        <w:rPr>
          <w:lang w:val="en-US"/>
        </w:rPr>
        <w:t>)</w:t>
      </w:r>
    </w:p>
    <w:p w14:paraId="3D9D3C02" w14:textId="77777777" w:rsidR="00AD077C" w:rsidRPr="00AD077C" w:rsidRDefault="00AD077C" w:rsidP="00253772">
      <w:pPr>
        <w:pStyle w:val="ListParagraph"/>
        <w:numPr>
          <w:ilvl w:val="0"/>
          <w:numId w:val="5"/>
        </w:numPr>
      </w:pPr>
      <w:r w:rsidRPr="00AD077C">
        <w:t>EMC (EN 62040-2)</w:t>
      </w:r>
    </w:p>
    <w:p w14:paraId="5413DDCF" w14:textId="77777777" w:rsidR="00AD077C" w:rsidRPr="00AD077C" w:rsidRDefault="00AD077C" w:rsidP="00253772">
      <w:pPr>
        <w:pStyle w:val="ListParagraph"/>
        <w:numPr>
          <w:ilvl w:val="0"/>
          <w:numId w:val="5"/>
        </w:numPr>
      </w:pPr>
      <w:proofErr w:type="spellStart"/>
      <w:r w:rsidRPr="00AD077C">
        <w:t>Sécurité</w:t>
      </w:r>
      <w:proofErr w:type="spellEnd"/>
      <w:r w:rsidRPr="00AD077C">
        <w:t xml:space="preserve"> (EN 62040-1)</w:t>
      </w:r>
    </w:p>
    <w:p w14:paraId="19313A2C" w14:textId="77777777" w:rsidR="00AD077C" w:rsidRPr="00AD077C" w:rsidRDefault="00AD077C" w:rsidP="00253772">
      <w:pPr>
        <w:pStyle w:val="ListParagraph"/>
        <w:numPr>
          <w:ilvl w:val="0"/>
          <w:numId w:val="5"/>
        </w:numPr>
      </w:pPr>
      <w:r w:rsidRPr="00AD077C">
        <w:t xml:space="preserve">Méthode de </w:t>
      </w:r>
      <w:proofErr w:type="spellStart"/>
      <w:r w:rsidRPr="00AD077C">
        <w:t>détermination</w:t>
      </w:r>
      <w:proofErr w:type="spellEnd"/>
      <w:r w:rsidRPr="00AD077C">
        <w:t xml:space="preserve"> et de test des prestations (EN 62040-3)</w:t>
      </w:r>
    </w:p>
    <w:p w14:paraId="10917A03" w14:textId="77777777" w:rsidR="00AD077C" w:rsidRPr="00AD077C" w:rsidRDefault="00AD077C" w:rsidP="00253772">
      <w:pPr>
        <w:pStyle w:val="ListParagraph"/>
        <w:numPr>
          <w:ilvl w:val="0"/>
          <w:numId w:val="5"/>
        </w:numPr>
      </w:pPr>
      <w:r w:rsidRPr="00AD077C">
        <w:t>CE</w:t>
      </w:r>
    </w:p>
    <w:p w14:paraId="38027844" w14:textId="77777777" w:rsidR="001E4F76" w:rsidRPr="00AD077C" w:rsidRDefault="001E4F76" w:rsidP="00AD077C">
      <w:pPr>
        <w:rPr>
          <w:lang w:val="en-US"/>
        </w:rPr>
      </w:pPr>
    </w:p>
    <w:p w14:paraId="51CCA4DD" w14:textId="77777777" w:rsidR="001E4F76" w:rsidRDefault="001E4F76" w:rsidP="001E4F76">
      <w:pPr>
        <w:pStyle w:val="Heading3"/>
      </w:pPr>
      <w:r>
        <w:t>Architectu</w:t>
      </w:r>
      <w:r w:rsidR="00E81E3E">
        <w:t xml:space="preserve">re de </w:t>
      </w:r>
      <w:proofErr w:type="spellStart"/>
      <w:r w:rsidR="00E81E3E">
        <w:t>l’UPS</w:t>
      </w:r>
      <w:proofErr w:type="spellEnd"/>
    </w:p>
    <w:p w14:paraId="605E65DE" w14:textId="7FE9E73C" w:rsidR="00516B4B" w:rsidRDefault="00516B4B" w:rsidP="00516B4B">
      <w:pPr>
        <w:rPr>
          <w:lang w:val="en-US"/>
        </w:rPr>
      </w:pPr>
      <w:r w:rsidRPr="00516B4B">
        <w:rPr>
          <w:lang w:val="en-US"/>
        </w:rPr>
        <w:t xml:space="preserve">L'UPS a </w:t>
      </w:r>
      <w:proofErr w:type="spellStart"/>
      <w:r w:rsidRPr="00516B4B">
        <w:rPr>
          <w:lang w:val="en-US"/>
        </w:rPr>
        <w:t>une</w:t>
      </w:r>
      <w:proofErr w:type="spellEnd"/>
      <w:r w:rsidRPr="00516B4B">
        <w:rPr>
          <w:lang w:val="en-US"/>
        </w:rPr>
        <w:t xml:space="preserve"> architecture </w:t>
      </w:r>
      <w:proofErr w:type="spellStart"/>
      <w:r w:rsidRPr="00516B4B">
        <w:rPr>
          <w:lang w:val="en-US"/>
        </w:rPr>
        <w:t>autonome</w:t>
      </w:r>
      <w:proofErr w:type="spellEnd"/>
      <w:r w:rsidRPr="00516B4B">
        <w:rPr>
          <w:lang w:val="en-US"/>
        </w:rPr>
        <w:t xml:space="preserve"> et </w:t>
      </w:r>
      <w:proofErr w:type="spellStart"/>
      <w:r w:rsidRPr="00516B4B">
        <w:rPr>
          <w:lang w:val="en-US"/>
        </w:rPr>
        <w:t>est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constitué</w:t>
      </w:r>
      <w:proofErr w:type="spellEnd"/>
      <w:r w:rsidRPr="00516B4B">
        <w:rPr>
          <w:lang w:val="en-US"/>
        </w:rPr>
        <w:t xml:space="preserve"> des </w:t>
      </w:r>
      <w:proofErr w:type="spellStart"/>
      <w:r w:rsidRPr="00516B4B">
        <w:rPr>
          <w:lang w:val="en-US"/>
        </w:rPr>
        <w:t>éléments</w:t>
      </w:r>
      <w:proofErr w:type="spellEnd"/>
      <w:r w:rsidRPr="00516B4B">
        <w:rPr>
          <w:lang w:val="en-US"/>
        </w:rPr>
        <w:t xml:space="preserve"> </w:t>
      </w:r>
      <w:proofErr w:type="spellStart"/>
      <w:proofErr w:type="gramStart"/>
      <w:r w:rsidRPr="00516B4B">
        <w:rPr>
          <w:lang w:val="en-US"/>
        </w:rPr>
        <w:t>suivants</w:t>
      </w:r>
      <w:proofErr w:type="spellEnd"/>
      <w:r w:rsidRPr="00516B4B">
        <w:rPr>
          <w:lang w:val="en-US"/>
        </w:rPr>
        <w:t xml:space="preserve"> :</w:t>
      </w:r>
      <w:proofErr w:type="gramEnd"/>
    </w:p>
    <w:p w14:paraId="2C9D7194" w14:textId="77777777" w:rsidR="00492F5A" w:rsidRPr="00492F5A" w:rsidRDefault="00492F5A" w:rsidP="00492F5A">
      <w:pPr>
        <w:pStyle w:val="ListParagraph"/>
        <w:numPr>
          <w:ilvl w:val="0"/>
          <w:numId w:val="28"/>
        </w:numPr>
      </w:pPr>
      <w:proofErr w:type="spellStart"/>
      <w:r w:rsidRPr="00492F5A">
        <w:t>Redresseur</w:t>
      </w:r>
      <w:proofErr w:type="spellEnd"/>
      <w:r w:rsidRPr="00492F5A">
        <w:t xml:space="preserve"> </w:t>
      </w:r>
      <w:proofErr w:type="gramStart"/>
      <w:r w:rsidRPr="00492F5A">
        <w:t>IGBT /</w:t>
      </w:r>
      <w:proofErr w:type="gramEnd"/>
      <w:r w:rsidRPr="00492F5A">
        <w:t xml:space="preserve"> PFC</w:t>
      </w:r>
    </w:p>
    <w:p w14:paraId="2F1AF97B" w14:textId="77777777" w:rsidR="00492F5A" w:rsidRPr="00492F5A" w:rsidRDefault="00492F5A" w:rsidP="00492F5A">
      <w:pPr>
        <w:pStyle w:val="ListParagraph"/>
        <w:numPr>
          <w:ilvl w:val="0"/>
          <w:numId w:val="28"/>
        </w:numPr>
      </w:pPr>
      <w:r w:rsidRPr="00492F5A">
        <w:t xml:space="preserve">Technologie de </w:t>
      </w:r>
      <w:proofErr w:type="spellStart"/>
      <w:r w:rsidRPr="00492F5A">
        <w:t>connexion</w:t>
      </w:r>
      <w:proofErr w:type="spellEnd"/>
      <w:r w:rsidRPr="00492F5A">
        <w:t xml:space="preserve"> IGBT à 3 </w:t>
      </w:r>
      <w:proofErr w:type="spellStart"/>
      <w:r w:rsidRPr="00492F5A">
        <w:t>niveaux</w:t>
      </w:r>
      <w:proofErr w:type="spellEnd"/>
    </w:p>
    <w:p w14:paraId="38E1BECC" w14:textId="77777777" w:rsidR="00492F5A" w:rsidRPr="00492F5A" w:rsidRDefault="00492F5A" w:rsidP="00492F5A">
      <w:pPr>
        <w:pStyle w:val="ListParagraph"/>
        <w:numPr>
          <w:ilvl w:val="0"/>
          <w:numId w:val="28"/>
        </w:numPr>
      </w:pPr>
      <w:proofErr w:type="spellStart"/>
      <w:r w:rsidRPr="00492F5A">
        <w:t>Processeur</w:t>
      </w:r>
      <w:proofErr w:type="spellEnd"/>
      <w:r w:rsidRPr="00492F5A">
        <w:t xml:space="preserve"> de </w:t>
      </w:r>
      <w:proofErr w:type="spellStart"/>
      <w:r w:rsidRPr="00492F5A">
        <w:t>signal</w:t>
      </w:r>
      <w:proofErr w:type="spellEnd"/>
      <w:r w:rsidRPr="00492F5A">
        <w:t xml:space="preserve"> </w:t>
      </w:r>
      <w:proofErr w:type="spellStart"/>
      <w:r w:rsidRPr="00492F5A">
        <w:t>numérique</w:t>
      </w:r>
      <w:proofErr w:type="spellEnd"/>
      <w:r w:rsidRPr="00492F5A">
        <w:t xml:space="preserve"> (DSP)</w:t>
      </w:r>
    </w:p>
    <w:p w14:paraId="47616D27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proofErr w:type="spellStart"/>
      <w:r w:rsidRPr="00492F5A">
        <w:rPr>
          <w:lang w:val="en-US"/>
        </w:rPr>
        <w:t>Panneau</w:t>
      </w:r>
      <w:proofErr w:type="spellEnd"/>
      <w:r w:rsidRPr="00492F5A">
        <w:rPr>
          <w:lang w:val="en-US"/>
        </w:rPr>
        <w:t xml:space="preserve"> tactile TFT 3,5”</w:t>
      </w:r>
    </w:p>
    <w:p w14:paraId="7FA55139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r w:rsidRPr="00492F5A">
        <w:rPr>
          <w:lang w:val="en-US"/>
        </w:rPr>
        <w:t xml:space="preserve">Bypass </w:t>
      </w:r>
      <w:proofErr w:type="spellStart"/>
      <w:r w:rsidRPr="00492F5A">
        <w:rPr>
          <w:lang w:val="en-US"/>
        </w:rPr>
        <w:t>manuel</w:t>
      </w:r>
      <w:proofErr w:type="spellEnd"/>
      <w:r w:rsidRPr="00492F5A">
        <w:rPr>
          <w:lang w:val="en-US"/>
        </w:rPr>
        <w:t xml:space="preserve"> et </w:t>
      </w:r>
      <w:proofErr w:type="spellStart"/>
      <w:r w:rsidRPr="00492F5A">
        <w:rPr>
          <w:lang w:val="en-US"/>
        </w:rPr>
        <w:t>statique</w:t>
      </w:r>
      <w:proofErr w:type="spellEnd"/>
      <w:r w:rsidRPr="00492F5A">
        <w:rPr>
          <w:lang w:val="en-US"/>
        </w:rPr>
        <w:t xml:space="preserve"> interne</w:t>
      </w:r>
    </w:p>
    <w:p w14:paraId="0429F2AB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r w:rsidRPr="00492F5A">
        <w:rPr>
          <w:lang w:val="en-US"/>
        </w:rPr>
        <w:t xml:space="preserve">Entrée </w:t>
      </w:r>
      <w:proofErr w:type="spellStart"/>
      <w:r w:rsidRPr="00492F5A">
        <w:rPr>
          <w:lang w:val="en-US"/>
        </w:rPr>
        <w:t>dédiée</w:t>
      </w:r>
      <w:proofErr w:type="spellEnd"/>
      <w:r w:rsidRPr="00492F5A">
        <w:rPr>
          <w:lang w:val="en-US"/>
        </w:rPr>
        <w:t xml:space="preserve"> pour Bypass</w:t>
      </w:r>
    </w:p>
    <w:p w14:paraId="584F4071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proofErr w:type="spellStart"/>
      <w:r w:rsidRPr="00492F5A">
        <w:rPr>
          <w:lang w:val="en-US"/>
        </w:rPr>
        <w:t>Compartiment</w:t>
      </w:r>
      <w:proofErr w:type="spellEnd"/>
      <w:r w:rsidRPr="00492F5A">
        <w:rPr>
          <w:lang w:val="en-US"/>
        </w:rPr>
        <w:t xml:space="preserve"> interne pour batteries</w:t>
      </w:r>
    </w:p>
    <w:p w14:paraId="73682356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proofErr w:type="spellStart"/>
      <w:r w:rsidRPr="00492F5A">
        <w:rPr>
          <w:lang w:val="en-US"/>
        </w:rPr>
        <w:t>Prévu</w:t>
      </w:r>
      <w:proofErr w:type="spellEnd"/>
      <w:r w:rsidRPr="00492F5A">
        <w:rPr>
          <w:lang w:val="en-US"/>
        </w:rPr>
        <w:t xml:space="preserve"> de roulettes</w:t>
      </w:r>
    </w:p>
    <w:p w14:paraId="7D2096D8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proofErr w:type="spellStart"/>
      <w:r w:rsidRPr="00492F5A">
        <w:rPr>
          <w:lang w:val="en-US"/>
        </w:rPr>
        <w:t>Tablettes</w:t>
      </w:r>
      <w:proofErr w:type="spellEnd"/>
      <w:r w:rsidRPr="00492F5A">
        <w:rPr>
          <w:lang w:val="en-US"/>
        </w:rPr>
        <w:t xml:space="preserve"> internes du </w:t>
      </w:r>
      <w:proofErr w:type="spellStart"/>
      <w:r w:rsidRPr="00492F5A">
        <w:rPr>
          <w:lang w:val="en-US"/>
        </w:rPr>
        <w:t>tiroir</w:t>
      </w:r>
      <w:proofErr w:type="spellEnd"/>
      <w:r w:rsidRPr="00492F5A">
        <w:rPr>
          <w:lang w:val="en-US"/>
        </w:rPr>
        <w:t xml:space="preserve"> batterie</w:t>
      </w:r>
    </w:p>
    <w:p w14:paraId="6647DF5E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r w:rsidRPr="00492F5A">
        <w:rPr>
          <w:lang w:val="en-US"/>
        </w:rPr>
        <w:t xml:space="preserve">Alimentation du </w:t>
      </w:r>
      <w:proofErr w:type="spellStart"/>
      <w:r w:rsidRPr="00492F5A">
        <w:rPr>
          <w:lang w:val="en-US"/>
        </w:rPr>
        <w:t>réseau</w:t>
      </w:r>
      <w:proofErr w:type="spellEnd"/>
      <w:r w:rsidRPr="00492F5A">
        <w:rPr>
          <w:lang w:val="en-US"/>
        </w:rPr>
        <w:t xml:space="preserve"> avec </w:t>
      </w:r>
      <w:proofErr w:type="spellStart"/>
      <w:r w:rsidRPr="00492F5A">
        <w:rPr>
          <w:lang w:val="en-US"/>
        </w:rPr>
        <w:t>sécurisation</w:t>
      </w:r>
      <w:proofErr w:type="spellEnd"/>
      <w:r w:rsidRPr="00492F5A">
        <w:rPr>
          <w:lang w:val="en-US"/>
        </w:rPr>
        <w:t xml:space="preserve"> </w:t>
      </w:r>
      <w:proofErr w:type="spellStart"/>
      <w:r w:rsidRPr="00492F5A">
        <w:rPr>
          <w:lang w:val="en-US"/>
        </w:rPr>
        <w:t>intérieure</w:t>
      </w:r>
      <w:proofErr w:type="spellEnd"/>
      <w:r w:rsidRPr="00492F5A">
        <w:rPr>
          <w:lang w:val="en-US"/>
        </w:rPr>
        <w:t xml:space="preserve"> standard</w:t>
      </w:r>
    </w:p>
    <w:p w14:paraId="6E50FF93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r w:rsidRPr="00492F5A">
        <w:rPr>
          <w:lang w:val="en-US"/>
        </w:rPr>
        <w:t>Port de communication RS232 pour monitoring</w:t>
      </w:r>
    </w:p>
    <w:p w14:paraId="34698FDB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proofErr w:type="spellStart"/>
      <w:r w:rsidRPr="00492F5A">
        <w:rPr>
          <w:lang w:val="en-US"/>
        </w:rPr>
        <w:t>Arrêt</w:t>
      </w:r>
      <w:proofErr w:type="spellEnd"/>
      <w:r w:rsidRPr="00492F5A">
        <w:rPr>
          <w:lang w:val="en-US"/>
        </w:rPr>
        <w:t xml:space="preserve"> </w:t>
      </w:r>
      <w:proofErr w:type="spellStart"/>
      <w:r w:rsidRPr="00492F5A">
        <w:rPr>
          <w:lang w:val="en-US"/>
        </w:rPr>
        <w:t>d'urgence</w:t>
      </w:r>
      <w:proofErr w:type="spellEnd"/>
      <w:r w:rsidRPr="00492F5A">
        <w:rPr>
          <w:lang w:val="en-US"/>
        </w:rPr>
        <w:t xml:space="preserve"> (UPS OFF), contact </w:t>
      </w:r>
      <w:proofErr w:type="spellStart"/>
      <w:r w:rsidRPr="00492F5A">
        <w:rPr>
          <w:lang w:val="en-US"/>
        </w:rPr>
        <w:t>externe</w:t>
      </w:r>
      <w:proofErr w:type="spellEnd"/>
      <w:r w:rsidRPr="00492F5A">
        <w:rPr>
          <w:lang w:val="en-US"/>
        </w:rPr>
        <w:t xml:space="preserve"> EPO</w:t>
      </w:r>
    </w:p>
    <w:p w14:paraId="50C09C4D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r w:rsidRPr="00492F5A">
        <w:rPr>
          <w:lang w:val="en-US"/>
        </w:rPr>
        <w:t xml:space="preserve">Contact </w:t>
      </w:r>
      <w:proofErr w:type="spellStart"/>
      <w:r w:rsidRPr="00492F5A">
        <w:rPr>
          <w:lang w:val="en-US"/>
        </w:rPr>
        <w:t>Démarrage</w:t>
      </w:r>
      <w:proofErr w:type="spellEnd"/>
      <w:r w:rsidRPr="00492F5A">
        <w:rPr>
          <w:lang w:val="en-US"/>
        </w:rPr>
        <w:t xml:space="preserve"> </w:t>
      </w:r>
      <w:proofErr w:type="spellStart"/>
      <w:r w:rsidRPr="00492F5A">
        <w:rPr>
          <w:lang w:val="en-US"/>
        </w:rPr>
        <w:t>Générateur</w:t>
      </w:r>
      <w:proofErr w:type="spellEnd"/>
      <w:r w:rsidRPr="00492F5A">
        <w:rPr>
          <w:lang w:val="en-US"/>
        </w:rPr>
        <w:t xml:space="preserve"> (GEN ON)</w:t>
      </w:r>
    </w:p>
    <w:p w14:paraId="0839045A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r w:rsidRPr="00492F5A">
        <w:rPr>
          <w:lang w:val="en-US"/>
        </w:rPr>
        <w:t xml:space="preserve">4 contacts secs </w:t>
      </w:r>
      <w:proofErr w:type="spellStart"/>
      <w:r w:rsidRPr="00492F5A">
        <w:rPr>
          <w:lang w:val="en-US"/>
        </w:rPr>
        <w:t>programmables</w:t>
      </w:r>
      <w:proofErr w:type="spellEnd"/>
    </w:p>
    <w:p w14:paraId="0E68A406" w14:textId="77777777" w:rsidR="00492F5A" w:rsidRPr="00492F5A" w:rsidRDefault="00492F5A" w:rsidP="00492F5A">
      <w:pPr>
        <w:pStyle w:val="ListParagraph"/>
        <w:numPr>
          <w:ilvl w:val="0"/>
          <w:numId w:val="28"/>
        </w:numPr>
      </w:pPr>
      <w:r w:rsidRPr="00492F5A">
        <w:t xml:space="preserve">2 relais de </w:t>
      </w:r>
      <w:proofErr w:type="spellStart"/>
      <w:r w:rsidRPr="00492F5A">
        <w:t>commande</w:t>
      </w:r>
      <w:proofErr w:type="spellEnd"/>
      <w:r w:rsidRPr="00492F5A">
        <w:t xml:space="preserve"> des </w:t>
      </w:r>
      <w:proofErr w:type="spellStart"/>
      <w:r w:rsidRPr="00492F5A">
        <w:t>contacteurs</w:t>
      </w:r>
      <w:proofErr w:type="spellEnd"/>
      <w:r w:rsidRPr="00492F5A">
        <w:t xml:space="preserve"> du Bypass et de la </w:t>
      </w:r>
      <w:proofErr w:type="spellStart"/>
      <w:r w:rsidRPr="00492F5A">
        <w:t>batterie</w:t>
      </w:r>
      <w:proofErr w:type="spellEnd"/>
    </w:p>
    <w:p w14:paraId="5F693DEA" w14:textId="77777777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r w:rsidRPr="00492F5A">
        <w:rPr>
          <w:lang w:val="en-US"/>
        </w:rPr>
        <w:t xml:space="preserve">RS485 / Communication </w:t>
      </w:r>
      <w:proofErr w:type="spellStart"/>
      <w:r w:rsidRPr="00492F5A">
        <w:rPr>
          <w:lang w:val="en-US"/>
        </w:rPr>
        <w:t>modbus</w:t>
      </w:r>
      <w:proofErr w:type="spellEnd"/>
    </w:p>
    <w:p w14:paraId="7C91CD2D" w14:textId="0DEC7E48" w:rsidR="00492F5A" w:rsidRPr="00492F5A" w:rsidRDefault="00492F5A" w:rsidP="00492F5A">
      <w:pPr>
        <w:pStyle w:val="ListParagraph"/>
        <w:numPr>
          <w:ilvl w:val="0"/>
          <w:numId w:val="28"/>
        </w:numPr>
        <w:rPr>
          <w:lang w:val="en-US"/>
        </w:rPr>
      </w:pPr>
      <w:r w:rsidRPr="00492F5A">
        <w:rPr>
          <w:lang w:val="en-US"/>
        </w:rPr>
        <w:t>1 emplacement pour carte SNMP</w:t>
      </w:r>
    </w:p>
    <w:p w14:paraId="6DC5ED51" w14:textId="77777777" w:rsidR="001E4F76" w:rsidRDefault="002419A5" w:rsidP="001E4F76">
      <w:pPr>
        <w:pStyle w:val="Heading3"/>
      </w:pPr>
      <w:proofErr w:type="spellStart"/>
      <w:r>
        <w:lastRenderedPageBreak/>
        <w:t>Red</w:t>
      </w:r>
      <w:r w:rsidR="005B102C">
        <w:t>ondance</w:t>
      </w:r>
      <w:proofErr w:type="spellEnd"/>
    </w:p>
    <w:p w14:paraId="51576421" w14:textId="79C194D2" w:rsidR="005B102C" w:rsidRDefault="00516B4B" w:rsidP="002419A5">
      <w:pPr>
        <w:rPr>
          <w:lang w:val="en-US"/>
        </w:rPr>
      </w:pPr>
      <w:r w:rsidRPr="00516B4B">
        <w:rPr>
          <w:lang w:val="en-US"/>
        </w:rPr>
        <w:t xml:space="preserve">La </w:t>
      </w:r>
      <w:proofErr w:type="spellStart"/>
      <w:r w:rsidRPr="00516B4B">
        <w:rPr>
          <w:lang w:val="en-US"/>
        </w:rPr>
        <w:t>redondance</w:t>
      </w:r>
      <w:proofErr w:type="spellEnd"/>
      <w:r w:rsidRPr="00516B4B">
        <w:rPr>
          <w:lang w:val="en-US"/>
        </w:rPr>
        <w:t xml:space="preserve"> de </w:t>
      </w:r>
      <w:proofErr w:type="spellStart"/>
      <w:r w:rsidRPr="00516B4B">
        <w:rPr>
          <w:lang w:val="en-US"/>
        </w:rPr>
        <w:t>l'UPS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permet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d'établir</w:t>
      </w:r>
      <w:proofErr w:type="spellEnd"/>
      <w:r w:rsidRPr="00516B4B">
        <w:rPr>
          <w:lang w:val="en-US"/>
        </w:rPr>
        <w:t xml:space="preserve"> N+X configurations </w:t>
      </w:r>
      <w:proofErr w:type="spellStart"/>
      <w:r w:rsidRPr="00516B4B">
        <w:rPr>
          <w:lang w:val="en-US"/>
        </w:rPr>
        <w:t>redondantes</w:t>
      </w:r>
      <w:proofErr w:type="spellEnd"/>
      <w:r w:rsidRPr="00516B4B">
        <w:rPr>
          <w:lang w:val="en-US"/>
        </w:rPr>
        <w:t>. L'UP</w:t>
      </w:r>
      <w:r w:rsidR="00492F5A">
        <w:rPr>
          <w:lang w:val="en-US"/>
        </w:rPr>
        <w:t xml:space="preserve">S </w:t>
      </w:r>
      <w:proofErr w:type="spellStart"/>
      <w:r w:rsidR="00492F5A">
        <w:rPr>
          <w:lang w:val="en-US"/>
        </w:rPr>
        <w:t>peut</w:t>
      </w:r>
      <w:proofErr w:type="spellEnd"/>
      <w:r w:rsidR="00492F5A">
        <w:rPr>
          <w:lang w:val="en-US"/>
        </w:rPr>
        <w:t xml:space="preserve"> </w:t>
      </w:r>
      <w:proofErr w:type="spellStart"/>
      <w:r w:rsidR="00492F5A">
        <w:rPr>
          <w:lang w:val="en-US"/>
        </w:rPr>
        <w:t>être</w:t>
      </w:r>
      <w:proofErr w:type="spellEnd"/>
      <w:r w:rsidR="00492F5A">
        <w:rPr>
          <w:lang w:val="en-US"/>
        </w:rPr>
        <w:t xml:space="preserve"> </w:t>
      </w:r>
      <w:proofErr w:type="spellStart"/>
      <w:r w:rsidR="00492F5A">
        <w:rPr>
          <w:lang w:val="en-US"/>
        </w:rPr>
        <w:t>branché</w:t>
      </w:r>
      <w:proofErr w:type="spellEnd"/>
      <w:r w:rsidR="00492F5A">
        <w:rPr>
          <w:lang w:val="en-US"/>
        </w:rPr>
        <w:t xml:space="preserve"> au maximum 6</w:t>
      </w:r>
      <w:r w:rsidRPr="00516B4B">
        <w:rPr>
          <w:lang w:val="en-US"/>
        </w:rPr>
        <w:t xml:space="preserve">x </w:t>
      </w:r>
      <w:proofErr w:type="spellStart"/>
      <w:r w:rsidRPr="00516B4B">
        <w:rPr>
          <w:lang w:val="en-US"/>
        </w:rPr>
        <w:t>en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parallèle</w:t>
      </w:r>
      <w:proofErr w:type="spellEnd"/>
      <w:r w:rsidRPr="00516B4B">
        <w:rPr>
          <w:lang w:val="en-US"/>
        </w:rPr>
        <w:t xml:space="preserve">, </w:t>
      </w:r>
      <w:proofErr w:type="spellStart"/>
      <w:r w:rsidRPr="00516B4B">
        <w:rPr>
          <w:lang w:val="en-US"/>
        </w:rPr>
        <w:t>afin</w:t>
      </w:r>
      <w:proofErr w:type="spellEnd"/>
      <w:r w:rsidRPr="00516B4B">
        <w:rPr>
          <w:lang w:val="en-US"/>
        </w:rPr>
        <w:t xml:space="preserve"> de </w:t>
      </w:r>
      <w:proofErr w:type="spellStart"/>
      <w:r w:rsidRPr="00516B4B">
        <w:rPr>
          <w:lang w:val="en-US"/>
        </w:rPr>
        <w:t>configurer</w:t>
      </w:r>
      <w:proofErr w:type="spellEnd"/>
      <w:r w:rsidRPr="00516B4B">
        <w:rPr>
          <w:lang w:val="en-US"/>
        </w:rPr>
        <w:t xml:space="preserve"> un UPS </w:t>
      </w:r>
      <w:proofErr w:type="spellStart"/>
      <w:r w:rsidRPr="00516B4B">
        <w:rPr>
          <w:lang w:val="en-US"/>
        </w:rPr>
        <w:t>évolutif</w:t>
      </w:r>
      <w:proofErr w:type="spellEnd"/>
      <w:r w:rsidRPr="00516B4B">
        <w:rPr>
          <w:lang w:val="en-US"/>
        </w:rPr>
        <w:t>.</w:t>
      </w:r>
    </w:p>
    <w:p w14:paraId="09497947" w14:textId="77777777" w:rsidR="00516B4B" w:rsidRPr="005B102C" w:rsidRDefault="00516B4B" w:rsidP="002419A5">
      <w:pPr>
        <w:rPr>
          <w:lang w:val="en-US"/>
        </w:rPr>
      </w:pPr>
    </w:p>
    <w:p w14:paraId="79089006" w14:textId="77777777" w:rsidR="002419A5" w:rsidRDefault="002419A5" w:rsidP="002419A5">
      <w:pPr>
        <w:pStyle w:val="Heading3"/>
      </w:pPr>
      <w:proofErr w:type="spellStart"/>
      <w:r>
        <w:t>Sp</w:t>
      </w:r>
      <w:r w:rsidR="005B102C">
        <w:t>écifications</w:t>
      </w:r>
      <w:proofErr w:type="spellEnd"/>
    </w:p>
    <w:p w14:paraId="7D0B0AE1" w14:textId="5D67F3EB" w:rsidR="00516B4B" w:rsidRPr="00516B4B" w:rsidRDefault="00516B4B" w:rsidP="00516B4B">
      <w:pPr>
        <w:pStyle w:val="ListParagraph"/>
        <w:numPr>
          <w:ilvl w:val="0"/>
          <w:numId w:val="15"/>
        </w:numPr>
        <w:tabs>
          <w:tab w:val="left" w:pos="3828"/>
        </w:tabs>
      </w:pPr>
      <w:r>
        <w:t xml:space="preserve">Couleur de </w:t>
      </w:r>
      <w:proofErr w:type="spellStart"/>
      <w:proofErr w:type="gramStart"/>
      <w:r>
        <w:t>l’enveloppe</w:t>
      </w:r>
      <w:proofErr w:type="spellEnd"/>
      <w:r>
        <w:t xml:space="preserve"> :</w:t>
      </w:r>
      <w:proofErr w:type="gramEnd"/>
      <w:r>
        <w:t xml:space="preserve"> </w:t>
      </w:r>
      <w:r>
        <w:tab/>
      </w:r>
      <w:r w:rsidR="00492F5A">
        <w:tab/>
      </w:r>
      <w:r w:rsidRPr="00516B4B">
        <w:t>RAL 7016</w:t>
      </w:r>
    </w:p>
    <w:p w14:paraId="2BAD561F" w14:textId="24B20B4B" w:rsidR="00516B4B" w:rsidRPr="00516B4B" w:rsidRDefault="00516B4B" w:rsidP="00516B4B">
      <w:pPr>
        <w:pStyle w:val="ListParagraph"/>
        <w:numPr>
          <w:ilvl w:val="0"/>
          <w:numId w:val="15"/>
        </w:numPr>
        <w:tabs>
          <w:tab w:val="left" w:pos="3828"/>
        </w:tabs>
      </w:pPr>
      <w:r>
        <w:t xml:space="preserve">Couleur de la </w:t>
      </w:r>
      <w:proofErr w:type="spellStart"/>
      <w:proofErr w:type="gramStart"/>
      <w:r>
        <w:t>porte</w:t>
      </w:r>
      <w:proofErr w:type="spellEnd"/>
      <w:r>
        <w:t xml:space="preserve"> :</w:t>
      </w:r>
      <w:proofErr w:type="gramEnd"/>
      <w:r>
        <w:tab/>
      </w:r>
      <w:r w:rsidR="00492F5A">
        <w:tab/>
      </w:r>
      <w:r w:rsidRPr="00516B4B">
        <w:t>Métal RAL 9005</w:t>
      </w:r>
      <w:r w:rsidRPr="00516B4B">
        <w:tab/>
      </w:r>
    </w:p>
    <w:p w14:paraId="3BA8617D" w14:textId="77777777" w:rsidR="00492F5A" w:rsidRDefault="00516B4B" w:rsidP="00516B4B">
      <w:pPr>
        <w:pStyle w:val="ListParagraph"/>
        <w:numPr>
          <w:ilvl w:val="0"/>
          <w:numId w:val="15"/>
        </w:numPr>
        <w:tabs>
          <w:tab w:val="left" w:pos="3828"/>
        </w:tabs>
      </w:pPr>
      <w:proofErr w:type="spellStart"/>
      <w:r w:rsidRPr="00516B4B">
        <w:t>Dimensions</w:t>
      </w:r>
      <w:proofErr w:type="spellEnd"/>
      <w:r w:rsidRPr="00516B4B">
        <w:t xml:space="preserve"> </w:t>
      </w:r>
      <w:r w:rsidR="00492F5A">
        <w:t xml:space="preserve">10 à 30 kVA </w:t>
      </w:r>
      <w:r w:rsidRPr="00516B4B">
        <w:t>(h</w:t>
      </w:r>
      <w:r>
        <w:t xml:space="preserve"> </w:t>
      </w:r>
      <w:r w:rsidRPr="00516B4B">
        <w:t>x</w:t>
      </w:r>
      <w:r>
        <w:t xml:space="preserve"> </w:t>
      </w:r>
      <w:r w:rsidRPr="00516B4B">
        <w:t>l</w:t>
      </w:r>
      <w:r>
        <w:t xml:space="preserve"> </w:t>
      </w:r>
      <w:r w:rsidRPr="00516B4B">
        <w:t>x</w:t>
      </w:r>
      <w:r>
        <w:t xml:space="preserve"> </w:t>
      </w:r>
      <w:r w:rsidRPr="00516B4B">
        <w:t>p</w:t>
      </w:r>
      <w:proofErr w:type="gramStart"/>
      <w:r w:rsidRPr="00516B4B">
        <w:t>) :</w:t>
      </w:r>
      <w:proofErr w:type="gramEnd"/>
      <w:r w:rsidRPr="00516B4B">
        <w:tab/>
      </w:r>
      <w:r w:rsidR="00492F5A">
        <w:t>1345/1650 x 400 x 800</w:t>
      </w:r>
      <w:r w:rsidRPr="00516B4B">
        <w:t xml:space="preserve"> mm</w:t>
      </w:r>
    </w:p>
    <w:p w14:paraId="33CDAAD2" w14:textId="415C6A70" w:rsidR="00516B4B" w:rsidRPr="00516B4B" w:rsidRDefault="00492F5A" w:rsidP="00516B4B">
      <w:pPr>
        <w:pStyle w:val="ListParagraph"/>
        <w:numPr>
          <w:ilvl w:val="0"/>
          <w:numId w:val="15"/>
        </w:numPr>
        <w:tabs>
          <w:tab w:val="left" w:pos="3828"/>
        </w:tabs>
      </w:pPr>
      <w:proofErr w:type="spellStart"/>
      <w:r>
        <w:t>Dimensions</w:t>
      </w:r>
      <w:proofErr w:type="spellEnd"/>
      <w:r>
        <w:t xml:space="preserve"> 40/60 kVA (h x l x p</w:t>
      </w:r>
      <w:proofErr w:type="gramStart"/>
      <w:r>
        <w:t>) :</w:t>
      </w:r>
      <w:proofErr w:type="gramEnd"/>
      <w:r>
        <w:tab/>
        <w:t>1650 x 600 x 900 mm</w:t>
      </w:r>
      <w:r w:rsidR="00516B4B" w:rsidRPr="00516B4B">
        <w:tab/>
      </w:r>
      <w:r w:rsidR="00516B4B" w:rsidRPr="00516B4B">
        <w:tab/>
      </w:r>
    </w:p>
    <w:p w14:paraId="741EFFAB" w14:textId="77777777" w:rsidR="00516B4B" w:rsidRPr="00516B4B" w:rsidRDefault="00516B4B" w:rsidP="00516B4B">
      <w:pPr>
        <w:tabs>
          <w:tab w:val="left" w:pos="3828"/>
        </w:tabs>
      </w:pPr>
    </w:p>
    <w:p w14:paraId="64434AF7" w14:textId="77777777" w:rsidR="00516B4B" w:rsidRPr="00516B4B" w:rsidRDefault="00516B4B" w:rsidP="00516B4B">
      <w:pPr>
        <w:tabs>
          <w:tab w:val="left" w:pos="3828"/>
        </w:tabs>
      </w:pPr>
      <w:r w:rsidRPr="00516B4B">
        <w:t>Entrée</w:t>
      </w:r>
    </w:p>
    <w:p w14:paraId="049FCBB6" w14:textId="70EC0D11" w:rsidR="00516B4B" w:rsidRPr="00492F5A" w:rsidRDefault="00516B4B" w:rsidP="00516B4B">
      <w:pPr>
        <w:pStyle w:val="ListParagraph"/>
        <w:numPr>
          <w:ilvl w:val="0"/>
          <w:numId w:val="16"/>
        </w:numPr>
        <w:tabs>
          <w:tab w:val="left" w:pos="3828"/>
        </w:tabs>
      </w:pPr>
      <w:proofErr w:type="spellStart"/>
      <w:proofErr w:type="gramStart"/>
      <w:r w:rsidRPr="00492F5A">
        <w:t>Tension</w:t>
      </w:r>
      <w:proofErr w:type="spellEnd"/>
      <w:r w:rsidRPr="00492F5A">
        <w:t xml:space="preserve"> :</w:t>
      </w:r>
      <w:proofErr w:type="gramEnd"/>
      <w:r w:rsidRPr="00492F5A">
        <w:t xml:space="preserve"> </w:t>
      </w:r>
      <w:r w:rsidRPr="00492F5A">
        <w:tab/>
        <w:t xml:space="preserve">358 – 459 V Ph-Ph à </w:t>
      </w:r>
      <w:proofErr w:type="spellStart"/>
      <w:r w:rsidRPr="00492F5A">
        <w:t>pleine</w:t>
      </w:r>
      <w:proofErr w:type="spellEnd"/>
      <w:r w:rsidRPr="00492F5A">
        <w:t xml:space="preserve"> charge</w:t>
      </w:r>
    </w:p>
    <w:p w14:paraId="0156C0C4" w14:textId="4D4C337D" w:rsidR="00516B4B" w:rsidRPr="00516B4B" w:rsidRDefault="00516B4B" w:rsidP="00516B4B">
      <w:pPr>
        <w:pStyle w:val="ListParagraph"/>
        <w:numPr>
          <w:ilvl w:val="0"/>
          <w:numId w:val="16"/>
        </w:numPr>
        <w:tabs>
          <w:tab w:val="left" w:pos="3828"/>
        </w:tabs>
        <w:rPr>
          <w:lang w:val="en-US"/>
        </w:rPr>
      </w:pPr>
      <w:proofErr w:type="spellStart"/>
      <w:proofErr w:type="gramStart"/>
      <w:r w:rsidRPr="00492F5A">
        <w:t>Tension</w:t>
      </w:r>
      <w:proofErr w:type="spellEnd"/>
      <w:r w:rsidRPr="00492F5A">
        <w:t xml:space="preserve"> :</w:t>
      </w:r>
      <w:proofErr w:type="gramEnd"/>
      <w:r w:rsidRPr="00492F5A">
        <w:t xml:space="preserve">  </w:t>
      </w:r>
      <w:r w:rsidRPr="00492F5A">
        <w:tab/>
        <w:t>208 – 459 V Ph-Ph à 50% de c</w:t>
      </w:r>
      <w:proofErr w:type="spellStart"/>
      <w:r w:rsidRPr="00516B4B">
        <w:rPr>
          <w:lang w:val="en-US"/>
        </w:rPr>
        <w:t>harge</w:t>
      </w:r>
      <w:proofErr w:type="spellEnd"/>
    </w:p>
    <w:p w14:paraId="782DC2CA" w14:textId="5F9531D8" w:rsidR="00516B4B" w:rsidRPr="00516B4B" w:rsidRDefault="00516B4B" w:rsidP="00516B4B">
      <w:pPr>
        <w:pStyle w:val="ListParagraph"/>
        <w:numPr>
          <w:ilvl w:val="0"/>
          <w:numId w:val="16"/>
        </w:numPr>
        <w:tabs>
          <w:tab w:val="left" w:pos="3828"/>
        </w:tabs>
        <w:rPr>
          <w:lang w:val="en-US"/>
        </w:rPr>
      </w:pPr>
      <w:proofErr w:type="spellStart"/>
      <w:proofErr w:type="gramStart"/>
      <w:r w:rsidRPr="00516B4B">
        <w:rPr>
          <w:lang w:val="en-US"/>
        </w:rPr>
        <w:t>Fréquence</w:t>
      </w:r>
      <w:proofErr w:type="spellEnd"/>
      <w:r w:rsidRPr="00516B4B">
        <w:rPr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Pr="00516B4B">
        <w:rPr>
          <w:lang w:val="en-US"/>
        </w:rPr>
        <w:t>45 -65 Hz</w:t>
      </w:r>
    </w:p>
    <w:p w14:paraId="0E96CA4E" w14:textId="00665D27" w:rsidR="00516B4B" w:rsidRPr="00516B4B" w:rsidRDefault="00516B4B" w:rsidP="00516B4B">
      <w:pPr>
        <w:pStyle w:val="ListParagraph"/>
        <w:numPr>
          <w:ilvl w:val="0"/>
          <w:numId w:val="16"/>
        </w:numPr>
        <w:tabs>
          <w:tab w:val="left" w:pos="3828"/>
        </w:tabs>
      </w:pPr>
      <w:proofErr w:type="spellStart"/>
      <w:proofErr w:type="gramStart"/>
      <w:r w:rsidRPr="00516B4B">
        <w:t>THDi</w:t>
      </w:r>
      <w:proofErr w:type="spellEnd"/>
      <w:r w:rsidRPr="00516B4B">
        <w:t xml:space="preserve"> </w:t>
      </w:r>
      <w:r>
        <w:t>:</w:t>
      </w:r>
      <w:proofErr w:type="gramEnd"/>
      <w:r>
        <w:t xml:space="preserve">   </w:t>
      </w:r>
      <w:r>
        <w:tab/>
      </w:r>
      <w:r w:rsidRPr="00516B4B">
        <w:t xml:space="preserve">&lt; 5 % à </w:t>
      </w:r>
      <w:proofErr w:type="spellStart"/>
      <w:r w:rsidRPr="00516B4B">
        <w:t>pleine</w:t>
      </w:r>
      <w:proofErr w:type="spellEnd"/>
      <w:r w:rsidRPr="00516B4B">
        <w:t xml:space="preserve"> charge. </w:t>
      </w:r>
    </w:p>
    <w:p w14:paraId="49DBC836" w14:textId="3B8D75A4" w:rsidR="00516B4B" w:rsidRPr="00516B4B" w:rsidRDefault="00516B4B" w:rsidP="00516B4B">
      <w:pPr>
        <w:pStyle w:val="ListParagraph"/>
        <w:numPr>
          <w:ilvl w:val="0"/>
          <w:numId w:val="16"/>
        </w:numPr>
        <w:tabs>
          <w:tab w:val="left" w:pos="3828"/>
        </w:tabs>
      </w:pPr>
      <w:r w:rsidRPr="00516B4B">
        <w:t xml:space="preserve">Facteur de puissance </w:t>
      </w:r>
      <w:r w:rsidRPr="00516B4B">
        <w:tab/>
        <w:t>&gt; 0,99</w:t>
      </w:r>
    </w:p>
    <w:p w14:paraId="0F9C8A19" w14:textId="77777777" w:rsidR="00516B4B" w:rsidRPr="00516B4B" w:rsidRDefault="00516B4B" w:rsidP="00516B4B">
      <w:pPr>
        <w:tabs>
          <w:tab w:val="left" w:pos="3828"/>
        </w:tabs>
      </w:pPr>
    </w:p>
    <w:p w14:paraId="036AA9B1" w14:textId="77777777" w:rsidR="00516B4B" w:rsidRPr="00516B4B" w:rsidRDefault="00516B4B" w:rsidP="00516B4B">
      <w:pPr>
        <w:tabs>
          <w:tab w:val="left" w:pos="3828"/>
        </w:tabs>
      </w:pPr>
      <w:r w:rsidRPr="00516B4B">
        <w:t>Sortie</w:t>
      </w:r>
    </w:p>
    <w:p w14:paraId="2DFC9F27" w14:textId="59360C79" w:rsidR="00516B4B" w:rsidRPr="00516B4B" w:rsidRDefault="00516B4B" w:rsidP="00516B4B">
      <w:pPr>
        <w:pStyle w:val="ListParagraph"/>
        <w:numPr>
          <w:ilvl w:val="0"/>
          <w:numId w:val="17"/>
        </w:numPr>
        <w:tabs>
          <w:tab w:val="left" w:pos="3828"/>
        </w:tabs>
        <w:rPr>
          <w:lang w:val="en-US"/>
        </w:rPr>
      </w:pPr>
      <w:proofErr w:type="gramStart"/>
      <w:r>
        <w:rPr>
          <w:lang w:val="en-US"/>
        </w:rPr>
        <w:t>Tension :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Pr="00516B4B">
        <w:rPr>
          <w:lang w:val="en-US"/>
        </w:rPr>
        <w:t>380/400/415 V – 3Ph+N+E</w:t>
      </w:r>
    </w:p>
    <w:p w14:paraId="4F726951" w14:textId="76683636" w:rsidR="00516B4B" w:rsidRPr="00516B4B" w:rsidRDefault="00516B4B" w:rsidP="00516B4B">
      <w:pPr>
        <w:pStyle w:val="ListParagraph"/>
        <w:numPr>
          <w:ilvl w:val="0"/>
          <w:numId w:val="17"/>
        </w:numPr>
        <w:tabs>
          <w:tab w:val="left" w:pos="3828"/>
        </w:tabs>
        <w:rPr>
          <w:lang w:val="en-US"/>
        </w:rPr>
      </w:pPr>
      <w:proofErr w:type="spellStart"/>
      <w:proofErr w:type="gramStart"/>
      <w:r w:rsidRPr="00516B4B">
        <w:rPr>
          <w:lang w:val="en-US"/>
        </w:rPr>
        <w:t>Fréquen</w:t>
      </w:r>
      <w:r>
        <w:rPr>
          <w:lang w:val="en-US"/>
        </w:rPr>
        <w:t>ce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Pr="00516B4B">
        <w:rPr>
          <w:lang w:val="en-US"/>
        </w:rPr>
        <w:t xml:space="preserve">50 </w:t>
      </w:r>
      <w:proofErr w:type="spellStart"/>
      <w:r w:rsidRPr="00516B4B">
        <w:rPr>
          <w:lang w:val="en-US"/>
        </w:rPr>
        <w:t>ou</w:t>
      </w:r>
      <w:proofErr w:type="spellEnd"/>
      <w:r w:rsidRPr="00516B4B">
        <w:rPr>
          <w:lang w:val="en-US"/>
        </w:rPr>
        <w:t xml:space="preserve"> 60 Hz</w:t>
      </w:r>
    </w:p>
    <w:p w14:paraId="733F3392" w14:textId="4648FB84" w:rsidR="00516B4B" w:rsidRPr="00516B4B" w:rsidRDefault="00516B4B" w:rsidP="00516B4B">
      <w:pPr>
        <w:pStyle w:val="ListParagraph"/>
        <w:numPr>
          <w:ilvl w:val="0"/>
          <w:numId w:val="17"/>
        </w:numPr>
        <w:tabs>
          <w:tab w:val="left" w:pos="3828"/>
        </w:tabs>
        <w:rPr>
          <w:lang w:val="en-US"/>
        </w:rPr>
      </w:pPr>
      <w:proofErr w:type="spellStart"/>
      <w:r>
        <w:rPr>
          <w:lang w:val="en-US"/>
        </w:rPr>
        <w:t>Facteur</w:t>
      </w:r>
      <w:proofErr w:type="spellEnd"/>
      <w:r>
        <w:rPr>
          <w:lang w:val="en-US"/>
        </w:rPr>
        <w:t xml:space="preserve"> de </w:t>
      </w:r>
      <w:proofErr w:type="gramStart"/>
      <w:r>
        <w:rPr>
          <w:lang w:val="en-US"/>
        </w:rPr>
        <w:t>puissance :</w:t>
      </w:r>
      <w:proofErr w:type="gramEnd"/>
      <w:r>
        <w:rPr>
          <w:lang w:val="en-US"/>
        </w:rPr>
        <w:tab/>
      </w:r>
      <w:r w:rsidRPr="00516B4B">
        <w:rPr>
          <w:lang w:val="en-US"/>
        </w:rPr>
        <w:t>1</w:t>
      </w:r>
    </w:p>
    <w:p w14:paraId="5AAA5E80" w14:textId="4E24B10F" w:rsidR="00516B4B" w:rsidRPr="00516B4B" w:rsidRDefault="00516B4B" w:rsidP="00516B4B">
      <w:pPr>
        <w:pStyle w:val="ListParagraph"/>
        <w:numPr>
          <w:ilvl w:val="0"/>
          <w:numId w:val="17"/>
        </w:numPr>
        <w:tabs>
          <w:tab w:val="left" w:pos="3828"/>
        </w:tabs>
        <w:rPr>
          <w:lang w:val="en-US"/>
        </w:rPr>
      </w:pPr>
      <w:proofErr w:type="spellStart"/>
      <w:r w:rsidRPr="00516B4B">
        <w:rPr>
          <w:lang w:val="en-US"/>
        </w:rPr>
        <w:t>Adéquation</w:t>
      </w:r>
      <w:proofErr w:type="spellEnd"/>
      <w:r w:rsidRPr="00516B4B">
        <w:rPr>
          <w:lang w:val="en-US"/>
        </w:rPr>
        <w:t xml:space="preserve"> pour la surcharge </w:t>
      </w:r>
      <w:proofErr w:type="spellStart"/>
      <w:r w:rsidRPr="00516B4B">
        <w:rPr>
          <w:lang w:val="en-US"/>
        </w:rPr>
        <w:t>en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fonctionnement</w:t>
      </w:r>
      <w:proofErr w:type="spellEnd"/>
      <w:r w:rsidRPr="00516B4B">
        <w:rPr>
          <w:lang w:val="en-US"/>
        </w:rPr>
        <w:t xml:space="preserve"> sur batterie et sur </w:t>
      </w:r>
      <w:proofErr w:type="spellStart"/>
      <w:proofErr w:type="gramStart"/>
      <w:r w:rsidRPr="00516B4B">
        <w:rPr>
          <w:lang w:val="en-US"/>
        </w:rPr>
        <w:t>secteur</w:t>
      </w:r>
      <w:proofErr w:type="spellEnd"/>
      <w:r w:rsidRPr="00516B4B">
        <w:rPr>
          <w:lang w:val="en-US"/>
        </w:rPr>
        <w:t xml:space="preserve"> :</w:t>
      </w:r>
      <w:proofErr w:type="gramEnd"/>
    </w:p>
    <w:p w14:paraId="54F83515" w14:textId="012F5659" w:rsidR="00516B4B" w:rsidRPr="00516B4B" w:rsidRDefault="00516B4B" w:rsidP="00516B4B">
      <w:pPr>
        <w:pStyle w:val="ListParagraph"/>
        <w:numPr>
          <w:ilvl w:val="1"/>
          <w:numId w:val="17"/>
        </w:numPr>
        <w:tabs>
          <w:tab w:val="left" w:pos="3828"/>
        </w:tabs>
        <w:rPr>
          <w:lang w:val="en-US"/>
        </w:rPr>
      </w:pPr>
      <w:r w:rsidRPr="00516B4B">
        <w:rPr>
          <w:lang w:val="en-US"/>
        </w:rPr>
        <w:t>10 min. 125 %</w:t>
      </w:r>
    </w:p>
    <w:p w14:paraId="511945A3" w14:textId="5AF2242B" w:rsidR="00516B4B" w:rsidRPr="00516B4B" w:rsidRDefault="00516B4B" w:rsidP="00516B4B">
      <w:pPr>
        <w:pStyle w:val="ListParagraph"/>
        <w:numPr>
          <w:ilvl w:val="1"/>
          <w:numId w:val="17"/>
        </w:numPr>
        <w:tabs>
          <w:tab w:val="left" w:pos="3828"/>
        </w:tabs>
        <w:rPr>
          <w:lang w:val="en-US"/>
        </w:rPr>
      </w:pPr>
      <w:r w:rsidRPr="00516B4B">
        <w:rPr>
          <w:lang w:val="en-US"/>
        </w:rPr>
        <w:t>60 sec. 150 %</w:t>
      </w:r>
    </w:p>
    <w:p w14:paraId="51916457" w14:textId="23F7DE7C" w:rsidR="00516B4B" w:rsidRPr="00516B4B" w:rsidRDefault="00516B4B" w:rsidP="00516B4B">
      <w:pPr>
        <w:pStyle w:val="ListParagraph"/>
        <w:numPr>
          <w:ilvl w:val="0"/>
          <w:numId w:val="17"/>
        </w:numPr>
        <w:tabs>
          <w:tab w:val="left" w:pos="3828"/>
        </w:tabs>
        <w:rPr>
          <w:lang w:val="en-US"/>
        </w:rPr>
      </w:pPr>
      <w:proofErr w:type="spellStart"/>
      <w:r w:rsidRPr="00516B4B">
        <w:rPr>
          <w:lang w:val="en-US"/>
        </w:rPr>
        <w:t>THDv</w:t>
      </w:r>
      <w:proofErr w:type="spellEnd"/>
      <w:r w:rsidRPr="00516B4B">
        <w:rPr>
          <w:lang w:val="en-US"/>
        </w:rPr>
        <w:t xml:space="preserve"> avec charge </w:t>
      </w:r>
      <w:proofErr w:type="spellStart"/>
      <w:r w:rsidRPr="00516B4B">
        <w:rPr>
          <w:lang w:val="en-US"/>
        </w:rPr>
        <w:t>linéaire</w:t>
      </w:r>
      <w:proofErr w:type="spellEnd"/>
      <w:r w:rsidRPr="00516B4B">
        <w:rPr>
          <w:lang w:val="en-US"/>
        </w:rPr>
        <w:t xml:space="preserve"> </w:t>
      </w:r>
      <w:r w:rsidRPr="00516B4B">
        <w:rPr>
          <w:lang w:val="en-US"/>
        </w:rPr>
        <w:tab/>
        <w:t>&lt; 2 %</w:t>
      </w:r>
    </w:p>
    <w:p w14:paraId="51C34D8C" w14:textId="56A61CCF" w:rsidR="00516B4B" w:rsidRPr="00516B4B" w:rsidRDefault="00516B4B" w:rsidP="00516B4B">
      <w:pPr>
        <w:pStyle w:val="ListParagraph"/>
        <w:numPr>
          <w:ilvl w:val="0"/>
          <w:numId w:val="17"/>
        </w:numPr>
        <w:tabs>
          <w:tab w:val="left" w:pos="3828"/>
        </w:tabs>
        <w:rPr>
          <w:lang w:val="en-US"/>
        </w:rPr>
      </w:pPr>
      <w:proofErr w:type="spellStart"/>
      <w:r w:rsidRPr="00516B4B">
        <w:rPr>
          <w:lang w:val="en-US"/>
        </w:rPr>
        <w:t>THDv</w:t>
      </w:r>
      <w:proofErr w:type="spellEnd"/>
      <w:r w:rsidRPr="00516B4B">
        <w:rPr>
          <w:lang w:val="en-US"/>
        </w:rPr>
        <w:t xml:space="preserve"> avec charge non </w:t>
      </w:r>
      <w:proofErr w:type="spellStart"/>
      <w:r w:rsidRPr="00516B4B">
        <w:rPr>
          <w:lang w:val="en-US"/>
        </w:rPr>
        <w:t>linéaire</w:t>
      </w:r>
      <w:proofErr w:type="spellEnd"/>
      <w:r w:rsidRPr="00516B4B">
        <w:rPr>
          <w:lang w:val="en-US"/>
        </w:rPr>
        <w:t xml:space="preserve"> </w:t>
      </w:r>
      <w:r w:rsidRPr="00516B4B">
        <w:rPr>
          <w:lang w:val="en-US"/>
        </w:rPr>
        <w:tab/>
        <w:t>&lt; 4 %</w:t>
      </w:r>
    </w:p>
    <w:p w14:paraId="4C82DBEF" w14:textId="77777777" w:rsidR="00516B4B" w:rsidRPr="00516B4B" w:rsidRDefault="00516B4B" w:rsidP="00516B4B">
      <w:pPr>
        <w:tabs>
          <w:tab w:val="left" w:pos="3828"/>
        </w:tabs>
        <w:rPr>
          <w:lang w:val="en-US"/>
        </w:rPr>
      </w:pPr>
    </w:p>
    <w:p w14:paraId="533C4520" w14:textId="77777777" w:rsidR="00516B4B" w:rsidRPr="00516B4B" w:rsidRDefault="00516B4B" w:rsidP="00516B4B">
      <w:pPr>
        <w:tabs>
          <w:tab w:val="left" w:pos="3828"/>
        </w:tabs>
        <w:rPr>
          <w:lang w:val="en-US"/>
        </w:rPr>
      </w:pPr>
      <w:r w:rsidRPr="00516B4B">
        <w:rPr>
          <w:lang w:val="en-US"/>
        </w:rPr>
        <w:t>Batterie</w:t>
      </w:r>
    </w:p>
    <w:p w14:paraId="4A34CCA4" w14:textId="1EA0E42C" w:rsidR="00516B4B" w:rsidRPr="00516B4B" w:rsidRDefault="00516B4B" w:rsidP="00516B4B">
      <w:pPr>
        <w:pStyle w:val="ListParagraph"/>
        <w:numPr>
          <w:ilvl w:val="0"/>
          <w:numId w:val="18"/>
        </w:numPr>
        <w:tabs>
          <w:tab w:val="left" w:pos="3828"/>
        </w:tabs>
        <w:rPr>
          <w:lang w:val="en-US"/>
        </w:rPr>
      </w:pPr>
      <w:r w:rsidRPr="00516B4B">
        <w:rPr>
          <w:lang w:val="en-US"/>
        </w:rPr>
        <w:t xml:space="preserve">Les batteries </w:t>
      </w:r>
      <w:proofErr w:type="spellStart"/>
      <w:r w:rsidRPr="00516B4B">
        <w:rPr>
          <w:lang w:val="en-US"/>
        </w:rPr>
        <w:t>doivent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être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dimensionnées</w:t>
      </w:r>
      <w:proofErr w:type="spellEnd"/>
      <w:r w:rsidRPr="00516B4B">
        <w:rPr>
          <w:lang w:val="en-US"/>
        </w:rPr>
        <w:t xml:space="preserve"> de </w:t>
      </w:r>
      <w:proofErr w:type="spellStart"/>
      <w:r w:rsidRPr="00516B4B">
        <w:rPr>
          <w:lang w:val="en-US"/>
        </w:rPr>
        <w:t>manière</w:t>
      </w:r>
      <w:proofErr w:type="spellEnd"/>
      <w:r w:rsidRPr="00516B4B">
        <w:rPr>
          <w:lang w:val="en-US"/>
        </w:rPr>
        <w:t xml:space="preserve"> à </w:t>
      </w:r>
      <w:proofErr w:type="spellStart"/>
      <w:r w:rsidRPr="00516B4B">
        <w:rPr>
          <w:lang w:val="en-US"/>
        </w:rPr>
        <w:t>garantir</w:t>
      </w:r>
      <w:proofErr w:type="spellEnd"/>
      <w:r w:rsidRPr="00516B4B">
        <w:rPr>
          <w:lang w:val="en-US"/>
        </w:rPr>
        <w:t xml:space="preserve"> la </w:t>
      </w:r>
      <w:proofErr w:type="spellStart"/>
      <w:r w:rsidRPr="00516B4B">
        <w:rPr>
          <w:lang w:val="en-US"/>
        </w:rPr>
        <w:t>continuité</w:t>
      </w:r>
      <w:proofErr w:type="spellEnd"/>
      <w:r w:rsidRPr="00516B4B">
        <w:rPr>
          <w:lang w:val="en-US"/>
        </w:rPr>
        <w:t xml:space="preserve"> de </w:t>
      </w:r>
      <w:proofErr w:type="spellStart"/>
      <w:r w:rsidRPr="00516B4B">
        <w:rPr>
          <w:lang w:val="en-US"/>
        </w:rPr>
        <w:t>l'alimentation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électrique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en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cas</w:t>
      </w:r>
      <w:proofErr w:type="spellEnd"/>
      <w:r w:rsidRPr="00516B4B">
        <w:rPr>
          <w:lang w:val="en-US"/>
        </w:rPr>
        <w:t xml:space="preserve"> de </w:t>
      </w:r>
      <w:proofErr w:type="spellStart"/>
      <w:r w:rsidRPr="00516B4B">
        <w:rPr>
          <w:lang w:val="en-US"/>
        </w:rPr>
        <w:t>panne</w:t>
      </w:r>
      <w:proofErr w:type="spellEnd"/>
      <w:r w:rsidRPr="00516B4B">
        <w:rPr>
          <w:lang w:val="en-US"/>
        </w:rPr>
        <w:t xml:space="preserve"> de </w:t>
      </w:r>
      <w:proofErr w:type="spellStart"/>
      <w:r w:rsidRPr="00516B4B">
        <w:rPr>
          <w:lang w:val="en-US"/>
        </w:rPr>
        <w:t>secteur</w:t>
      </w:r>
      <w:proofErr w:type="spellEnd"/>
      <w:r w:rsidRPr="00516B4B">
        <w:rPr>
          <w:lang w:val="en-US"/>
        </w:rPr>
        <w:t xml:space="preserve">, pour la puissance et </w:t>
      </w:r>
      <w:proofErr w:type="spellStart"/>
      <w:r w:rsidRPr="00516B4B">
        <w:rPr>
          <w:lang w:val="en-US"/>
        </w:rPr>
        <w:t>l'autonomie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susmentionnées</w:t>
      </w:r>
      <w:proofErr w:type="spellEnd"/>
      <w:r w:rsidRPr="00516B4B">
        <w:rPr>
          <w:lang w:val="en-US"/>
        </w:rPr>
        <w:t>.</w:t>
      </w:r>
    </w:p>
    <w:p w14:paraId="669B9E9F" w14:textId="4CD74F60" w:rsidR="00516B4B" w:rsidRPr="00516B4B" w:rsidRDefault="00516B4B" w:rsidP="00516B4B">
      <w:pPr>
        <w:pStyle w:val="ListParagraph"/>
        <w:numPr>
          <w:ilvl w:val="0"/>
          <w:numId w:val="18"/>
        </w:numPr>
        <w:tabs>
          <w:tab w:val="left" w:pos="3828"/>
        </w:tabs>
      </w:pPr>
      <w:r w:rsidRPr="00516B4B">
        <w:t xml:space="preserve">Type de </w:t>
      </w:r>
      <w:proofErr w:type="spellStart"/>
      <w:r w:rsidRPr="00516B4B">
        <w:t>batterie</w:t>
      </w:r>
      <w:proofErr w:type="spellEnd"/>
      <w:r w:rsidRPr="00516B4B">
        <w:t xml:space="preserve"> VRLA (</w:t>
      </w:r>
      <w:proofErr w:type="spellStart"/>
      <w:r w:rsidRPr="00516B4B">
        <w:t>Plomb</w:t>
      </w:r>
      <w:proofErr w:type="spellEnd"/>
      <w:r w:rsidRPr="00516B4B">
        <w:t xml:space="preserve"> </w:t>
      </w:r>
      <w:proofErr w:type="spellStart"/>
      <w:r w:rsidRPr="00516B4B">
        <w:t>Acide</w:t>
      </w:r>
      <w:proofErr w:type="spellEnd"/>
      <w:r w:rsidRPr="00516B4B">
        <w:t xml:space="preserve">), sans </w:t>
      </w:r>
      <w:proofErr w:type="spellStart"/>
      <w:r w:rsidRPr="00516B4B">
        <w:t>entretien</w:t>
      </w:r>
      <w:proofErr w:type="spellEnd"/>
    </w:p>
    <w:p w14:paraId="7B211AF1" w14:textId="4B12B396" w:rsidR="00516B4B" w:rsidRPr="00516B4B" w:rsidRDefault="00516B4B" w:rsidP="00516B4B">
      <w:pPr>
        <w:pStyle w:val="ListParagraph"/>
        <w:numPr>
          <w:ilvl w:val="0"/>
          <w:numId w:val="18"/>
        </w:numPr>
        <w:tabs>
          <w:tab w:val="left" w:pos="3828"/>
        </w:tabs>
        <w:rPr>
          <w:lang w:val="en-US"/>
        </w:rPr>
      </w:pPr>
      <w:r w:rsidRPr="00516B4B">
        <w:rPr>
          <w:lang w:val="en-US"/>
        </w:rPr>
        <w:t xml:space="preserve">La </w:t>
      </w:r>
      <w:proofErr w:type="spellStart"/>
      <w:r w:rsidRPr="00516B4B">
        <w:rPr>
          <w:lang w:val="en-US"/>
        </w:rPr>
        <w:t>durée</w:t>
      </w:r>
      <w:proofErr w:type="spellEnd"/>
      <w:r w:rsidRPr="00516B4B">
        <w:rPr>
          <w:lang w:val="en-US"/>
        </w:rPr>
        <w:t xml:space="preserve"> de vie des batteries </w:t>
      </w:r>
      <w:proofErr w:type="spellStart"/>
      <w:r w:rsidRPr="00516B4B">
        <w:rPr>
          <w:lang w:val="en-US"/>
        </w:rPr>
        <w:t>est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conforme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selon</w:t>
      </w:r>
      <w:proofErr w:type="spellEnd"/>
      <w:r w:rsidRPr="00516B4B">
        <w:rPr>
          <w:lang w:val="en-US"/>
        </w:rPr>
        <w:t xml:space="preserve"> </w:t>
      </w:r>
      <w:proofErr w:type="spellStart"/>
      <w:proofErr w:type="gramStart"/>
      <w:r w:rsidRPr="00516B4B">
        <w:rPr>
          <w:lang w:val="en-US"/>
        </w:rPr>
        <w:t>Eurobat</w:t>
      </w:r>
      <w:proofErr w:type="spellEnd"/>
      <w:r w:rsidRPr="00516B4B">
        <w:rPr>
          <w:lang w:val="en-US"/>
        </w:rPr>
        <w:t xml:space="preserve"> :</w:t>
      </w:r>
      <w:proofErr w:type="gramEnd"/>
      <w:r w:rsidRPr="00516B4B">
        <w:rPr>
          <w:lang w:val="en-US"/>
        </w:rPr>
        <w:t xml:space="preserve"> </w:t>
      </w:r>
    </w:p>
    <w:p w14:paraId="3D7C12A6" w14:textId="77777777" w:rsidR="00516B4B" w:rsidRDefault="00516B4B" w:rsidP="00516B4B">
      <w:pPr>
        <w:pStyle w:val="ListParagraph"/>
        <w:numPr>
          <w:ilvl w:val="1"/>
          <w:numId w:val="18"/>
        </w:numPr>
        <w:tabs>
          <w:tab w:val="left" w:pos="3828"/>
        </w:tabs>
        <w:rPr>
          <w:lang w:val="en-US"/>
        </w:rPr>
      </w:pPr>
      <w:proofErr w:type="spellStart"/>
      <w:r w:rsidRPr="00516B4B">
        <w:rPr>
          <w:lang w:val="en-US"/>
        </w:rPr>
        <w:t>Durée</w:t>
      </w:r>
      <w:proofErr w:type="spellEnd"/>
      <w:r w:rsidRPr="00516B4B">
        <w:rPr>
          <w:lang w:val="en-US"/>
        </w:rPr>
        <w:t xml:space="preserve"> de vie ESC </w:t>
      </w:r>
      <w:proofErr w:type="spellStart"/>
      <w:r w:rsidRPr="00516B4B">
        <w:rPr>
          <w:lang w:val="en-US"/>
        </w:rPr>
        <w:t>Eurobat</w:t>
      </w:r>
      <w:proofErr w:type="spellEnd"/>
      <w:r w:rsidRPr="00516B4B">
        <w:rPr>
          <w:lang w:val="en-US"/>
        </w:rPr>
        <w:t xml:space="preserve"> Standard </w:t>
      </w:r>
      <w:proofErr w:type="gramStart"/>
      <w:r w:rsidRPr="00516B4B">
        <w:rPr>
          <w:lang w:val="en-US"/>
        </w:rPr>
        <w:t>Commercial :</w:t>
      </w:r>
      <w:proofErr w:type="gramEnd"/>
      <w:r w:rsidRPr="00516B4B">
        <w:rPr>
          <w:lang w:val="en-US"/>
        </w:rPr>
        <w:t xml:space="preserve"> </w:t>
      </w:r>
      <w:r w:rsidRPr="00516B4B">
        <w:rPr>
          <w:lang w:val="en-US"/>
        </w:rPr>
        <w:tab/>
        <w:t xml:space="preserve">3-5 </w:t>
      </w:r>
      <w:proofErr w:type="spellStart"/>
      <w:r w:rsidRPr="00516B4B">
        <w:rPr>
          <w:lang w:val="en-US"/>
        </w:rPr>
        <w:t>ans</w:t>
      </w:r>
      <w:proofErr w:type="spellEnd"/>
    </w:p>
    <w:p w14:paraId="58148D07" w14:textId="77777777" w:rsidR="00516B4B" w:rsidRDefault="00516B4B" w:rsidP="00516B4B">
      <w:pPr>
        <w:tabs>
          <w:tab w:val="left" w:pos="3828"/>
        </w:tabs>
        <w:ind w:left="1080"/>
        <w:rPr>
          <w:lang w:val="en-US"/>
        </w:rPr>
      </w:pPr>
    </w:p>
    <w:p w14:paraId="12ADF6A4" w14:textId="5A285367" w:rsidR="00516B4B" w:rsidRPr="00516B4B" w:rsidRDefault="00516B4B" w:rsidP="00516B4B">
      <w:pPr>
        <w:tabs>
          <w:tab w:val="left" w:pos="3828"/>
        </w:tabs>
        <w:ind w:left="1080"/>
        <w:rPr>
          <w:lang w:val="en-US"/>
        </w:rPr>
      </w:pPr>
      <w:r w:rsidRPr="00516B4B">
        <w:rPr>
          <w:lang w:val="en-US"/>
        </w:rPr>
        <w:t xml:space="preserve">Les versions </w:t>
      </w:r>
      <w:proofErr w:type="spellStart"/>
      <w:r w:rsidRPr="00516B4B">
        <w:rPr>
          <w:lang w:val="en-US"/>
        </w:rPr>
        <w:t>suivantes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doivent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également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être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disponibles</w:t>
      </w:r>
      <w:proofErr w:type="spellEnd"/>
      <w:r w:rsidRPr="00516B4B">
        <w:rPr>
          <w:lang w:val="en-US"/>
        </w:rPr>
        <w:t xml:space="preserve"> pour les batteries </w:t>
      </w:r>
      <w:proofErr w:type="spellStart"/>
      <w:r w:rsidRPr="00516B4B">
        <w:rPr>
          <w:lang w:val="en-US"/>
        </w:rPr>
        <w:t>installées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dans</w:t>
      </w:r>
      <w:proofErr w:type="spellEnd"/>
      <w:r w:rsidRPr="00516B4B">
        <w:rPr>
          <w:lang w:val="en-US"/>
        </w:rPr>
        <w:t xml:space="preserve"> des armoires de batteries </w:t>
      </w:r>
      <w:proofErr w:type="spellStart"/>
      <w:r w:rsidRPr="00516B4B">
        <w:rPr>
          <w:lang w:val="en-US"/>
        </w:rPr>
        <w:t>séparées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ou</w:t>
      </w:r>
      <w:proofErr w:type="spellEnd"/>
      <w:r w:rsidRPr="00516B4B">
        <w:rPr>
          <w:lang w:val="en-US"/>
        </w:rPr>
        <w:t xml:space="preserve"> </w:t>
      </w:r>
      <w:proofErr w:type="spellStart"/>
      <w:r w:rsidRPr="00516B4B">
        <w:rPr>
          <w:lang w:val="en-US"/>
        </w:rPr>
        <w:t>installées</w:t>
      </w:r>
      <w:proofErr w:type="spellEnd"/>
      <w:r w:rsidRPr="00516B4B">
        <w:rPr>
          <w:lang w:val="en-US"/>
        </w:rPr>
        <w:t xml:space="preserve"> sur un rack</w:t>
      </w:r>
    </w:p>
    <w:p w14:paraId="2FCD2752" w14:textId="7C4353DA" w:rsidR="00516B4B" w:rsidRDefault="00516B4B" w:rsidP="00516B4B">
      <w:pPr>
        <w:pStyle w:val="ListParagraph"/>
        <w:numPr>
          <w:ilvl w:val="0"/>
          <w:numId w:val="22"/>
        </w:numPr>
        <w:tabs>
          <w:tab w:val="left" w:pos="3828"/>
        </w:tabs>
        <w:rPr>
          <w:lang w:val="en-US"/>
        </w:rPr>
      </w:pPr>
      <w:proofErr w:type="spellStart"/>
      <w:r w:rsidRPr="00516B4B">
        <w:rPr>
          <w:lang w:val="en-US"/>
        </w:rPr>
        <w:t>Durée</w:t>
      </w:r>
      <w:proofErr w:type="spellEnd"/>
      <w:r w:rsidRPr="00516B4B">
        <w:rPr>
          <w:lang w:val="en-US"/>
        </w:rPr>
        <w:t xml:space="preserve"> de vie</w:t>
      </w:r>
      <w:r>
        <w:rPr>
          <w:lang w:val="en-US"/>
        </w:rPr>
        <w:t xml:space="preserve"> EGP </w:t>
      </w:r>
      <w:proofErr w:type="spellStart"/>
      <w:r>
        <w:rPr>
          <w:lang w:val="en-US"/>
        </w:rPr>
        <w:t>Eurobat</w:t>
      </w:r>
      <w:proofErr w:type="spellEnd"/>
      <w:r>
        <w:rPr>
          <w:lang w:val="en-US"/>
        </w:rPr>
        <w:t xml:space="preserve"> General </w:t>
      </w:r>
      <w:proofErr w:type="gramStart"/>
      <w:r>
        <w:rPr>
          <w:lang w:val="en-US"/>
        </w:rPr>
        <w:t>Purpose :</w:t>
      </w:r>
      <w:proofErr w:type="gramEnd"/>
      <w:r>
        <w:rPr>
          <w:lang w:val="en-US"/>
        </w:rPr>
        <w:tab/>
      </w:r>
      <w:r w:rsidRPr="00516B4B">
        <w:rPr>
          <w:lang w:val="en-US"/>
        </w:rPr>
        <w:t xml:space="preserve">6-9 </w:t>
      </w:r>
      <w:proofErr w:type="spellStart"/>
      <w:r w:rsidRPr="00516B4B">
        <w:rPr>
          <w:lang w:val="en-US"/>
        </w:rPr>
        <w:t>ans</w:t>
      </w:r>
      <w:proofErr w:type="spellEnd"/>
    </w:p>
    <w:p w14:paraId="3712B6D1" w14:textId="70370D1F" w:rsidR="00516B4B" w:rsidRDefault="00516B4B" w:rsidP="00516B4B">
      <w:pPr>
        <w:pStyle w:val="ListParagraph"/>
        <w:numPr>
          <w:ilvl w:val="0"/>
          <w:numId w:val="22"/>
        </w:numPr>
        <w:tabs>
          <w:tab w:val="left" w:pos="3828"/>
        </w:tabs>
        <w:rPr>
          <w:lang w:val="en-US"/>
        </w:rPr>
      </w:pPr>
      <w:proofErr w:type="spellStart"/>
      <w:r w:rsidRPr="00516B4B">
        <w:rPr>
          <w:lang w:val="en-US"/>
        </w:rPr>
        <w:t>Durée</w:t>
      </w:r>
      <w:proofErr w:type="spellEnd"/>
      <w:r w:rsidRPr="00516B4B">
        <w:rPr>
          <w:lang w:val="en-US"/>
        </w:rPr>
        <w:t xml:space="preserve"> de vi</w:t>
      </w:r>
      <w:r>
        <w:rPr>
          <w:lang w:val="en-US"/>
        </w:rPr>
        <w:t xml:space="preserve">e ELL </w:t>
      </w:r>
      <w:proofErr w:type="spellStart"/>
      <w:r>
        <w:rPr>
          <w:lang w:val="en-US"/>
        </w:rPr>
        <w:t>Eurobat</w:t>
      </w:r>
      <w:proofErr w:type="spellEnd"/>
      <w:r>
        <w:rPr>
          <w:lang w:val="en-US"/>
        </w:rPr>
        <w:t xml:space="preserve"> High Long </w:t>
      </w:r>
      <w:proofErr w:type="gramStart"/>
      <w:r>
        <w:rPr>
          <w:lang w:val="en-US"/>
        </w:rPr>
        <w:t>Life :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 w:rsidRPr="00516B4B">
        <w:rPr>
          <w:lang w:val="en-US"/>
        </w:rPr>
        <w:t xml:space="preserve">10-12 </w:t>
      </w:r>
      <w:proofErr w:type="spellStart"/>
      <w:r w:rsidRPr="00516B4B">
        <w:rPr>
          <w:lang w:val="en-US"/>
        </w:rPr>
        <w:t>ans</w:t>
      </w:r>
      <w:proofErr w:type="spellEnd"/>
    </w:p>
    <w:p w14:paraId="37F8A639" w14:textId="476BAAAF" w:rsidR="003208CB" w:rsidRPr="00516B4B" w:rsidRDefault="00516B4B" w:rsidP="00516B4B">
      <w:pPr>
        <w:pStyle w:val="ListParagraph"/>
        <w:numPr>
          <w:ilvl w:val="0"/>
          <w:numId w:val="22"/>
        </w:numPr>
        <w:tabs>
          <w:tab w:val="left" w:pos="3828"/>
        </w:tabs>
        <w:rPr>
          <w:lang w:val="en-US"/>
        </w:rPr>
      </w:pPr>
      <w:proofErr w:type="spellStart"/>
      <w:r w:rsidRPr="00516B4B">
        <w:rPr>
          <w:lang w:val="en-US"/>
        </w:rPr>
        <w:t>Durée</w:t>
      </w:r>
      <w:proofErr w:type="spellEnd"/>
      <w:r w:rsidRPr="00516B4B">
        <w:rPr>
          <w:lang w:val="en-US"/>
        </w:rPr>
        <w:t xml:space="preserve"> de vie EVLL </w:t>
      </w:r>
      <w:proofErr w:type="spellStart"/>
      <w:r w:rsidRPr="00516B4B">
        <w:rPr>
          <w:lang w:val="en-US"/>
        </w:rPr>
        <w:t>Euroba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Very Long </w:t>
      </w:r>
      <w:proofErr w:type="gramStart"/>
      <w:r>
        <w:rPr>
          <w:lang w:val="en-US"/>
        </w:rPr>
        <w:t>Life :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 w:rsidRPr="00516B4B">
        <w:rPr>
          <w:lang w:val="en-US"/>
        </w:rPr>
        <w:t xml:space="preserve">Plus de 12 </w:t>
      </w:r>
      <w:proofErr w:type="spellStart"/>
      <w:r w:rsidRPr="00516B4B">
        <w:rPr>
          <w:lang w:val="en-US"/>
        </w:rPr>
        <w:t>ans</w:t>
      </w:r>
      <w:proofErr w:type="spellEnd"/>
    </w:p>
    <w:p w14:paraId="107C0077" w14:textId="77777777" w:rsidR="00516B4B" w:rsidRPr="00516B4B" w:rsidRDefault="00516B4B" w:rsidP="00516B4B">
      <w:pPr>
        <w:tabs>
          <w:tab w:val="left" w:pos="3828"/>
        </w:tabs>
        <w:rPr>
          <w:lang w:val="en-US"/>
        </w:rPr>
      </w:pPr>
    </w:p>
    <w:p w14:paraId="590DACED" w14:textId="77777777" w:rsidR="003208CB" w:rsidRDefault="00821D2C" w:rsidP="003208CB">
      <w:pPr>
        <w:pStyle w:val="Heading3"/>
      </w:pPr>
      <w:r>
        <w:lastRenderedPageBreak/>
        <w:t xml:space="preserve">Conditions </w:t>
      </w:r>
      <w:proofErr w:type="spellStart"/>
      <w:r>
        <w:t>d’environnement</w:t>
      </w:r>
      <w:proofErr w:type="spellEnd"/>
    </w:p>
    <w:p w14:paraId="7CAFE03A" w14:textId="77777777" w:rsidR="00821D2C" w:rsidRPr="00821D2C" w:rsidRDefault="00821D2C" w:rsidP="00821D2C">
      <w:pPr>
        <w:rPr>
          <w:lang w:val="en-US"/>
        </w:rPr>
      </w:pPr>
      <w:proofErr w:type="spellStart"/>
      <w:r w:rsidRPr="00821D2C">
        <w:rPr>
          <w:lang w:val="en-US"/>
        </w:rPr>
        <w:t>Dans</w:t>
      </w:r>
      <w:proofErr w:type="spellEnd"/>
      <w:r w:rsidRPr="00821D2C">
        <w:rPr>
          <w:lang w:val="en-US"/>
        </w:rPr>
        <w:t xml:space="preserve"> les </w:t>
      </w:r>
      <w:proofErr w:type="spellStart"/>
      <w:r w:rsidRPr="00821D2C">
        <w:rPr>
          <w:lang w:val="en-US"/>
        </w:rPr>
        <w:t>caractéristiques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spécifiées</w:t>
      </w:r>
      <w:proofErr w:type="spellEnd"/>
      <w:r w:rsidRPr="00821D2C">
        <w:rPr>
          <w:lang w:val="en-US"/>
        </w:rPr>
        <w:t xml:space="preserve">, </w:t>
      </w:r>
      <w:proofErr w:type="spellStart"/>
      <w:r w:rsidRPr="00821D2C">
        <w:rPr>
          <w:lang w:val="en-US"/>
        </w:rPr>
        <w:t>l'appareil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doit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fonctionner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dans</w:t>
      </w:r>
      <w:proofErr w:type="spellEnd"/>
      <w:r w:rsidRPr="00821D2C">
        <w:rPr>
          <w:lang w:val="en-US"/>
        </w:rPr>
        <w:t xml:space="preserve"> les conditions </w:t>
      </w:r>
      <w:proofErr w:type="spellStart"/>
      <w:r w:rsidRPr="00821D2C">
        <w:rPr>
          <w:lang w:val="en-US"/>
        </w:rPr>
        <w:t>d'environnement</w:t>
      </w:r>
      <w:proofErr w:type="spellEnd"/>
      <w:r w:rsidRPr="00821D2C">
        <w:rPr>
          <w:lang w:val="en-US"/>
        </w:rPr>
        <w:t xml:space="preserve"> </w:t>
      </w:r>
      <w:proofErr w:type="spellStart"/>
      <w:proofErr w:type="gramStart"/>
      <w:r w:rsidRPr="00821D2C">
        <w:rPr>
          <w:lang w:val="en-US"/>
        </w:rPr>
        <w:t>suivantes</w:t>
      </w:r>
      <w:proofErr w:type="spellEnd"/>
      <w:r w:rsidRPr="00821D2C">
        <w:rPr>
          <w:lang w:val="en-US"/>
        </w:rPr>
        <w:t xml:space="preserve"> :</w:t>
      </w:r>
      <w:proofErr w:type="gramEnd"/>
    </w:p>
    <w:p w14:paraId="023A1300" w14:textId="77777777" w:rsidR="00821D2C" w:rsidRPr="00821D2C" w:rsidRDefault="00821D2C" w:rsidP="00253772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00821D2C">
        <w:rPr>
          <w:lang w:val="en-US"/>
        </w:rPr>
        <w:t>Température</w:t>
      </w:r>
      <w:proofErr w:type="spellEnd"/>
      <w:r w:rsidRPr="00821D2C">
        <w:rPr>
          <w:lang w:val="en-US"/>
        </w:rPr>
        <w:t xml:space="preserve"> </w:t>
      </w:r>
      <w:proofErr w:type="spellStart"/>
      <w:proofErr w:type="gramStart"/>
      <w:r w:rsidRPr="00821D2C">
        <w:rPr>
          <w:lang w:val="en-US"/>
        </w:rPr>
        <w:t>ambiante</w:t>
      </w:r>
      <w:proofErr w:type="spellEnd"/>
      <w:r w:rsidRPr="00821D2C">
        <w:rPr>
          <w:lang w:val="en-US"/>
        </w:rPr>
        <w:t xml:space="preserve"> :</w:t>
      </w:r>
      <w:proofErr w:type="gramEnd"/>
      <w:r w:rsidRPr="00821D2C">
        <w:rPr>
          <w:lang w:val="en-US"/>
        </w:rPr>
        <w:t xml:space="preserve">  </w:t>
      </w:r>
      <w:r w:rsidRPr="00821D2C">
        <w:rPr>
          <w:lang w:val="en-US"/>
        </w:rPr>
        <w:tab/>
        <w:t xml:space="preserve">0 - 40 </w:t>
      </w:r>
      <w:r w:rsidRPr="00821D2C">
        <w:rPr>
          <w:rFonts w:ascii="Cambria Math" w:hAnsi="Cambria Math" w:cs="Cambria Math"/>
          <w:lang w:val="en-US"/>
        </w:rPr>
        <w:t>⁰</w:t>
      </w:r>
      <w:r w:rsidRPr="00821D2C">
        <w:rPr>
          <w:lang w:val="en-US"/>
        </w:rPr>
        <w:t>C</w:t>
      </w:r>
    </w:p>
    <w:p w14:paraId="08F79948" w14:textId="1C64BA98" w:rsidR="00821D2C" w:rsidRPr="00821D2C" w:rsidRDefault="00492F5A" w:rsidP="00253772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Taux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d'humidité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relative :</w:t>
      </w:r>
      <w:proofErr w:type="gramEnd"/>
      <w:r>
        <w:rPr>
          <w:lang w:val="en-US"/>
        </w:rPr>
        <w:tab/>
        <w:t>20</w:t>
      </w:r>
      <w:r w:rsidR="00821D2C" w:rsidRPr="00821D2C">
        <w:rPr>
          <w:lang w:val="en-US"/>
        </w:rPr>
        <w:t xml:space="preserve"> à 95 % sans condensation</w:t>
      </w:r>
    </w:p>
    <w:p w14:paraId="1DC00E11" w14:textId="201C660B" w:rsidR="00821D2C" w:rsidRPr="00492F5A" w:rsidRDefault="000210A6" w:rsidP="00253772">
      <w:pPr>
        <w:pStyle w:val="ListParagraph"/>
        <w:numPr>
          <w:ilvl w:val="0"/>
          <w:numId w:val="11"/>
        </w:numPr>
      </w:pPr>
      <w:r w:rsidRPr="00492F5A">
        <w:t xml:space="preserve">Niveau sonore à 1 </w:t>
      </w:r>
      <w:proofErr w:type="gramStart"/>
      <w:r w:rsidRPr="00492F5A">
        <w:t>m :</w:t>
      </w:r>
      <w:proofErr w:type="gramEnd"/>
      <w:r w:rsidRPr="00492F5A">
        <w:tab/>
      </w:r>
      <w:r w:rsidRPr="00492F5A">
        <w:tab/>
        <w:t>&lt; 5</w:t>
      </w:r>
      <w:r w:rsidR="00492F5A" w:rsidRPr="00492F5A">
        <w:t>8</w:t>
      </w:r>
      <w:r w:rsidRPr="00492F5A">
        <w:t xml:space="preserve"> </w:t>
      </w:r>
      <w:proofErr w:type="spellStart"/>
      <w:r w:rsidR="00821D2C" w:rsidRPr="00492F5A">
        <w:t>dBA</w:t>
      </w:r>
      <w:proofErr w:type="spellEnd"/>
      <w:r w:rsidR="00492F5A" w:rsidRPr="00492F5A">
        <w:t xml:space="preserve"> (10 à 30 kVA) / &lt; 60 </w:t>
      </w:r>
      <w:proofErr w:type="spellStart"/>
      <w:r w:rsidR="00492F5A" w:rsidRPr="00492F5A">
        <w:t>dBA</w:t>
      </w:r>
      <w:proofErr w:type="spellEnd"/>
      <w:r w:rsidR="00492F5A" w:rsidRPr="00492F5A">
        <w:t xml:space="preserve"> (40/60 kVA)</w:t>
      </w:r>
    </w:p>
    <w:p w14:paraId="6BE86167" w14:textId="77777777" w:rsidR="00821D2C" w:rsidRPr="00492F5A" w:rsidRDefault="00821D2C" w:rsidP="00253772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00492F5A">
        <w:rPr>
          <w:lang w:val="en-US"/>
        </w:rPr>
        <w:t>Classe</w:t>
      </w:r>
      <w:proofErr w:type="spellEnd"/>
      <w:r w:rsidRPr="00492F5A">
        <w:rPr>
          <w:lang w:val="en-US"/>
        </w:rPr>
        <w:t xml:space="preserve"> de </w:t>
      </w:r>
      <w:proofErr w:type="gramStart"/>
      <w:r w:rsidRPr="00492F5A">
        <w:rPr>
          <w:lang w:val="en-US"/>
        </w:rPr>
        <w:t>protection :</w:t>
      </w:r>
      <w:proofErr w:type="gramEnd"/>
      <w:r w:rsidRPr="00492F5A">
        <w:rPr>
          <w:lang w:val="en-US"/>
        </w:rPr>
        <w:tab/>
      </w:r>
      <w:r w:rsidRPr="00492F5A">
        <w:rPr>
          <w:lang w:val="en-US"/>
        </w:rPr>
        <w:tab/>
        <w:t>IP20</w:t>
      </w:r>
    </w:p>
    <w:p w14:paraId="4CEDA910" w14:textId="77777777" w:rsidR="003208CB" w:rsidRPr="00492F5A" w:rsidRDefault="003208CB" w:rsidP="003208CB">
      <w:pPr>
        <w:rPr>
          <w:lang w:val="en-US"/>
        </w:rPr>
      </w:pPr>
    </w:p>
    <w:p w14:paraId="247442D8" w14:textId="77777777" w:rsidR="003208CB" w:rsidRDefault="00821D2C" w:rsidP="003208CB">
      <w:pPr>
        <w:pStyle w:val="Heading3"/>
      </w:pPr>
      <w:proofErr w:type="spellStart"/>
      <w:r>
        <w:t>Contrôle</w:t>
      </w:r>
      <w:proofErr w:type="spellEnd"/>
      <w:r>
        <w:t xml:space="preserve"> et surveillance</w:t>
      </w:r>
    </w:p>
    <w:p w14:paraId="7C77DEF2" w14:textId="77777777" w:rsidR="000210A6" w:rsidRPr="000210A6" w:rsidRDefault="000210A6" w:rsidP="000210A6">
      <w:pPr>
        <w:rPr>
          <w:lang w:val="en-US"/>
        </w:rPr>
      </w:pPr>
      <w:bookmarkStart w:id="0" w:name="_Adjustments"/>
      <w:bookmarkEnd w:id="0"/>
      <w:r w:rsidRPr="000210A6">
        <w:rPr>
          <w:lang w:val="en-US"/>
        </w:rPr>
        <w:t xml:space="preserve">L'UPS </w:t>
      </w:r>
      <w:proofErr w:type="spellStart"/>
      <w:r w:rsidRPr="000210A6">
        <w:rPr>
          <w:lang w:val="en-US"/>
        </w:rPr>
        <w:t>est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équipé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d'une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bande</w:t>
      </w:r>
      <w:proofErr w:type="spellEnd"/>
      <w:r w:rsidRPr="000210A6">
        <w:rPr>
          <w:lang w:val="en-US"/>
        </w:rPr>
        <w:t xml:space="preserve"> LED </w:t>
      </w:r>
      <w:proofErr w:type="spellStart"/>
      <w:r w:rsidRPr="000210A6">
        <w:rPr>
          <w:lang w:val="en-US"/>
        </w:rPr>
        <w:t>multicolore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permettant</w:t>
      </w:r>
      <w:proofErr w:type="spellEnd"/>
      <w:r w:rsidRPr="000210A6">
        <w:rPr>
          <w:lang w:val="en-US"/>
        </w:rPr>
        <w:t xml:space="preserve"> de </w:t>
      </w:r>
      <w:proofErr w:type="spellStart"/>
      <w:r w:rsidRPr="000210A6">
        <w:rPr>
          <w:lang w:val="en-US"/>
        </w:rPr>
        <w:t>connaître</w:t>
      </w:r>
      <w:proofErr w:type="spellEnd"/>
      <w:r w:rsidRPr="000210A6">
        <w:rPr>
          <w:lang w:val="en-US"/>
        </w:rPr>
        <w:t xml:space="preserve"> à distance le </w:t>
      </w:r>
      <w:proofErr w:type="spellStart"/>
      <w:r w:rsidRPr="000210A6">
        <w:rPr>
          <w:lang w:val="en-US"/>
        </w:rPr>
        <w:t>statut</w:t>
      </w:r>
      <w:proofErr w:type="spellEnd"/>
      <w:r w:rsidRPr="000210A6">
        <w:rPr>
          <w:lang w:val="en-US"/>
        </w:rPr>
        <w:t xml:space="preserve"> de </w:t>
      </w:r>
      <w:proofErr w:type="spellStart"/>
      <w:proofErr w:type="gramStart"/>
      <w:r w:rsidRPr="000210A6">
        <w:rPr>
          <w:lang w:val="en-US"/>
        </w:rPr>
        <w:t>l'UPS</w:t>
      </w:r>
      <w:proofErr w:type="spellEnd"/>
      <w:r w:rsidRPr="000210A6">
        <w:rPr>
          <w:lang w:val="en-US"/>
        </w:rPr>
        <w:t xml:space="preserve"> :</w:t>
      </w:r>
      <w:proofErr w:type="gramEnd"/>
    </w:p>
    <w:p w14:paraId="1DB0D48A" w14:textId="014C8149" w:rsidR="000210A6" w:rsidRDefault="000210A6" w:rsidP="000210A6">
      <w:pPr>
        <w:pStyle w:val="ListParagraph"/>
        <w:numPr>
          <w:ilvl w:val="0"/>
          <w:numId w:val="23"/>
        </w:numPr>
      </w:pPr>
      <w:proofErr w:type="spellStart"/>
      <w:proofErr w:type="gramStart"/>
      <w:r>
        <w:t>Vert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Fonctionnement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en mode ECO. </w:t>
      </w:r>
    </w:p>
    <w:p w14:paraId="23D677E5" w14:textId="025679C8" w:rsidR="000210A6" w:rsidRPr="000210A6" w:rsidRDefault="000210A6" w:rsidP="000210A6">
      <w:pPr>
        <w:pStyle w:val="ListParagraph"/>
        <w:numPr>
          <w:ilvl w:val="0"/>
          <w:numId w:val="23"/>
        </w:numPr>
        <w:rPr>
          <w:lang w:val="en-US"/>
        </w:rPr>
      </w:pPr>
      <w:proofErr w:type="gramStart"/>
      <w:r>
        <w:rPr>
          <w:lang w:val="en-US"/>
        </w:rPr>
        <w:t>Orange :</w:t>
      </w:r>
      <w:proofErr w:type="gramEnd"/>
      <w:r>
        <w:rPr>
          <w:lang w:val="en-US"/>
        </w:rPr>
        <w:t xml:space="preserve"> </w:t>
      </w:r>
      <w:r w:rsidRPr="000210A6">
        <w:rPr>
          <w:lang w:val="en-US"/>
        </w:rPr>
        <w:t xml:space="preserve">La charge </w:t>
      </w:r>
      <w:proofErr w:type="spellStart"/>
      <w:r w:rsidRPr="000210A6">
        <w:rPr>
          <w:lang w:val="en-US"/>
        </w:rPr>
        <w:t>est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alimentée</w:t>
      </w:r>
      <w:proofErr w:type="spellEnd"/>
      <w:r w:rsidRPr="000210A6">
        <w:rPr>
          <w:lang w:val="en-US"/>
        </w:rPr>
        <w:t xml:space="preserve"> par </w:t>
      </w:r>
      <w:proofErr w:type="spellStart"/>
      <w:r w:rsidRPr="000210A6">
        <w:rPr>
          <w:lang w:val="en-US"/>
        </w:rPr>
        <w:t>l'UPS</w:t>
      </w:r>
      <w:proofErr w:type="spellEnd"/>
      <w:r w:rsidRPr="000210A6">
        <w:rPr>
          <w:lang w:val="en-US"/>
        </w:rPr>
        <w:t xml:space="preserve">, </w:t>
      </w:r>
      <w:proofErr w:type="spellStart"/>
      <w:r w:rsidRPr="000210A6">
        <w:rPr>
          <w:lang w:val="en-US"/>
        </w:rPr>
        <w:t>mais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il</w:t>
      </w:r>
      <w:proofErr w:type="spellEnd"/>
      <w:r w:rsidRPr="000210A6">
        <w:rPr>
          <w:lang w:val="en-US"/>
        </w:rPr>
        <w:t xml:space="preserve"> y a </w:t>
      </w:r>
      <w:proofErr w:type="spellStart"/>
      <w:r w:rsidRPr="000210A6">
        <w:rPr>
          <w:lang w:val="en-US"/>
        </w:rPr>
        <w:t>une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alarme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en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cours</w:t>
      </w:r>
      <w:proofErr w:type="spellEnd"/>
      <w:r w:rsidRPr="000210A6">
        <w:rPr>
          <w:lang w:val="en-US"/>
        </w:rPr>
        <w:t xml:space="preserve">, </w:t>
      </w:r>
      <w:proofErr w:type="spellStart"/>
      <w:r w:rsidRPr="000210A6">
        <w:rPr>
          <w:lang w:val="en-US"/>
        </w:rPr>
        <w:t>il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faut</w:t>
      </w:r>
      <w:proofErr w:type="spellEnd"/>
      <w:r w:rsidRPr="000210A6">
        <w:rPr>
          <w:lang w:val="en-US"/>
        </w:rPr>
        <w:t xml:space="preserve"> un </w:t>
      </w:r>
      <w:proofErr w:type="spellStart"/>
      <w:r w:rsidRPr="000210A6">
        <w:rPr>
          <w:lang w:val="en-US"/>
        </w:rPr>
        <w:t>contrôle</w:t>
      </w:r>
      <w:proofErr w:type="spellEnd"/>
      <w:r w:rsidRPr="000210A6">
        <w:rPr>
          <w:lang w:val="en-US"/>
        </w:rPr>
        <w:t xml:space="preserve"> de </w:t>
      </w:r>
      <w:proofErr w:type="spellStart"/>
      <w:r w:rsidRPr="000210A6">
        <w:rPr>
          <w:lang w:val="en-US"/>
        </w:rPr>
        <w:t>l'UPS</w:t>
      </w:r>
      <w:proofErr w:type="spellEnd"/>
      <w:r w:rsidRPr="000210A6">
        <w:rPr>
          <w:lang w:val="en-US"/>
        </w:rPr>
        <w:t>.</w:t>
      </w:r>
    </w:p>
    <w:p w14:paraId="75C243C9" w14:textId="5CE198D6" w:rsidR="000210A6" w:rsidRPr="000210A6" w:rsidRDefault="000210A6" w:rsidP="000210A6">
      <w:pPr>
        <w:pStyle w:val="ListParagraph"/>
        <w:numPr>
          <w:ilvl w:val="0"/>
          <w:numId w:val="23"/>
        </w:numPr>
        <w:rPr>
          <w:lang w:val="en-US"/>
        </w:rPr>
      </w:pPr>
      <w:proofErr w:type="gramStart"/>
      <w:r>
        <w:rPr>
          <w:lang w:val="en-US"/>
        </w:rPr>
        <w:t>Rouge :</w:t>
      </w:r>
      <w:proofErr w:type="gramEnd"/>
      <w:r>
        <w:rPr>
          <w:lang w:val="en-US"/>
        </w:rPr>
        <w:t xml:space="preserve"> </w:t>
      </w:r>
      <w:r w:rsidRPr="000210A6">
        <w:rPr>
          <w:lang w:val="en-US"/>
        </w:rPr>
        <w:t xml:space="preserve">La charge </w:t>
      </w:r>
      <w:proofErr w:type="spellStart"/>
      <w:r w:rsidRPr="000210A6">
        <w:rPr>
          <w:lang w:val="en-US"/>
        </w:rPr>
        <w:t>n'est</w:t>
      </w:r>
      <w:proofErr w:type="spellEnd"/>
      <w:r w:rsidRPr="000210A6">
        <w:rPr>
          <w:lang w:val="en-US"/>
        </w:rPr>
        <w:t xml:space="preserve"> pas </w:t>
      </w:r>
      <w:proofErr w:type="spellStart"/>
      <w:r w:rsidRPr="000210A6">
        <w:rPr>
          <w:lang w:val="en-US"/>
        </w:rPr>
        <w:t>alimentée</w:t>
      </w:r>
      <w:proofErr w:type="spellEnd"/>
      <w:r w:rsidRPr="000210A6">
        <w:rPr>
          <w:lang w:val="en-US"/>
        </w:rPr>
        <w:t xml:space="preserve"> par </w:t>
      </w:r>
      <w:proofErr w:type="spellStart"/>
      <w:r w:rsidRPr="000210A6">
        <w:rPr>
          <w:lang w:val="en-US"/>
        </w:rPr>
        <w:t>l'UPS</w:t>
      </w:r>
      <w:proofErr w:type="spellEnd"/>
      <w:r w:rsidRPr="000210A6">
        <w:rPr>
          <w:lang w:val="en-US"/>
        </w:rPr>
        <w:t xml:space="preserve">. Il y a </w:t>
      </w:r>
      <w:proofErr w:type="spellStart"/>
      <w:r w:rsidRPr="000210A6">
        <w:rPr>
          <w:lang w:val="en-US"/>
        </w:rPr>
        <w:t>une</w:t>
      </w:r>
      <w:proofErr w:type="spellEnd"/>
      <w:r w:rsidRPr="000210A6">
        <w:rPr>
          <w:lang w:val="en-US"/>
        </w:rPr>
        <w:t xml:space="preserve"> situation </w:t>
      </w:r>
      <w:proofErr w:type="spellStart"/>
      <w:r w:rsidRPr="000210A6">
        <w:rPr>
          <w:lang w:val="en-US"/>
        </w:rPr>
        <w:t>d'urgence</w:t>
      </w:r>
      <w:proofErr w:type="spellEnd"/>
      <w:r w:rsidRPr="000210A6">
        <w:rPr>
          <w:lang w:val="en-US"/>
        </w:rPr>
        <w:t>.</w:t>
      </w:r>
    </w:p>
    <w:p w14:paraId="38AF6DAE" w14:textId="77777777" w:rsidR="000210A6" w:rsidRPr="000210A6" w:rsidRDefault="000210A6" w:rsidP="000210A6">
      <w:pPr>
        <w:rPr>
          <w:lang w:val="en-US"/>
        </w:rPr>
      </w:pPr>
    </w:p>
    <w:p w14:paraId="3D0F8933" w14:textId="77777777" w:rsidR="000210A6" w:rsidRPr="000210A6" w:rsidRDefault="000210A6" w:rsidP="000210A6">
      <w:pPr>
        <w:rPr>
          <w:lang w:val="en-US"/>
        </w:rPr>
      </w:pPr>
      <w:r w:rsidRPr="000210A6">
        <w:rPr>
          <w:lang w:val="en-US"/>
        </w:rPr>
        <w:t xml:space="preserve">L'UPS </w:t>
      </w:r>
      <w:proofErr w:type="spellStart"/>
      <w:r w:rsidRPr="000210A6">
        <w:rPr>
          <w:lang w:val="en-US"/>
        </w:rPr>
        <w:t>est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équipé</w:t>
      </w:r>
      <w:proofErr w:type="spellEnd"/>
      <w:r w:rsidRPr="000210A6">
        <w:rPr>
          <w:lang w:val="en-US"/>
        </w:rPr>
        <w:t xml:space="preserve"> d'un </w:t>
      </w:r>
      <w:proofErr w:type="spellStart"/>
      <w:r w:rsidRPr="000210A6">
        <w:rPr>
          <w:lang w:val="en-US"/>
        </w:rPr>
        <w:t>écran</w:t>
      </w:r>
      <w:proofErr w:type="spellEnd"/>
      <w:r w:rsidRPr="000210A6">
        <w:rPr>
          <w:lang w:val="en-US"/>
        </w:rPr>
        <w:t xml:space="preserve"> tactile TFT </w:t>
      </w:r>
      <w:proofErr w:type="spellStart"/>
      <w:r w:rsidRPr="000210A6">
        <w:rPr>
          <w:lang w:val="en-US"/>
        </w:rPr>
        <w:t>permettant</w:t>
      </w:r>
      <w:proofErr w:type="spellEnd"/>
      <w:r w:rsidRPr="000210A6">
        <w:rPr>
          <w:lang w:val="en-US"/>
        </w:rPr>
        <w:t xml:space="preserve"> de consulter </w:t>
      </w:r>
      <w:proofErr w:type="spellStart"/>
      <w:r w:rsidRPr="000210A6">
        <w:rPr>
          <w:lang w:val="en-US"/>
        </w:rPr>
        <w:t>toutes</w:t>
      </w:r>
      <w:proofErr w:type="spellEnd"/>
      <w:r w:rsidRPr="000210A6">
        <w:rPr>
          <w:lang w:val="en-US"/>
        </w:rPr>
        <w:t xml:space="preserve"> les </w:t>
      </w:r>
      <w:proofErr w:type="spellStart"/>
      <w:r w:rsidRPr="000210A6">
        <w:rPr>
          <w:lang w:val="en-US"/>
        </w:rPr>
        <w:t>informations</w:t>
      </w:r>
      <w:proofErr w:type="spellEnd"/>
      <w:r w:rsidRPr="000210A6">
        <w:rPr>
          <w:lang w:val="en-US"/>
        </w:rPr>
        <w:t xml:space="preserve"> sur le </w:t>
      </w:r>
      <w:proofErr w:type="spellStart"/>
      <w:r w:rsidRPr="000210A6">
        <w:rPr>
          <w:lang w:val="en-US"/>
        </w:rPr>
        <w:t>système</w:t>
      </w:r>
      <w:proofErr w:type="spellEnd"/>
      <w:r w:rsidRPr="000210A6">
        <w:rPr>
          <w:lang w:val="en-US"/>
        </w:rPr>
        <w:t xml:space="preserve">. Les </w:t>
      </w:r>
      <w:proofErr w:type="spellStart"/>
      <w:r w:rsidRPr="000210A6">
        <w:rPr>
          <w:lang w:val="en-US"/>
        </w:rPr>
        <w:t>commandes</w:t>
      </w:r>
      <w:proofErr w:type="spellEnd"/>
      <w:r w:rsidRPr="000210A6">
        <w:rPr>
          <w:lang w:val="en-US"/>
        </w:rPr>
        <w:t xml:space="preserve"> de </w:t>
      </w:r>
      <w:proofErr w:type="spellStart"/>
      <w:r w:rsidRPr="000210A6">
        <w:rPr>
          <w:lang w:val="en-US"/>
        </w:rPr>
        <w:t>l'UPS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s'effectuent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également</w:t>
      </w:r>
      <w:proofErr w:type="spellEnd"/>
      <w:r w:rsidRPr="000210A6">
        <w:rPr>
          <w:lang w:val="en-US"/>
        </w:rPr>
        <w:t xml:space="preserve"> par le </w:t>
      </w:r>
      <w:proofErr w:type="spellStart"/>
      <w:r w:rsidRPr="000210A6">
        <w:rPr>
          <w:lang w:val="en-US"/>
        </w:rPr>
        <w:t>biais</w:t>
      </w:r>
      <w:proofErr w:type="spellEnd"/>
      <w:r w:rsidRPr="000210A6">
        <w:rPr>
          <w:lang w:val="en-US"/>
        </w:rPr>
        <w:t xml:space="preserve"> de </w:t>
      </w:r>
      <w:proofErr w:type="spellStart"/>
      <w:r w:rsidRPr="000210A6">
        <w:rPr>
          <w:lang w:val="en-US"/>
        </w:rPr>
        <w:t>cet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écran</w:t>
      </w:r>
      <w:proofErr w:type="spellEnd"/>
      <w:r w:rsidRPr="000210A6">
        <w:rPr>
          <w:lang w:val="en-US"/>
        </w:rPr>
        <w:t xml:space="preserve"> tactile. </w:t>
      </w:r>
      <w:proofErr w:type="spellStart"/>
      <w:r w:rsidRPr="000210A6">
        <w:rPr>
          <w:lang w:val="en-US"/>
        </w:rPr>
        <w:t>L'écran</w:t>
      </w:r>
      <w:proofErr w:type="spellEnd"/>
      <w:r w:rsidRPr="000210A6">
        <w:rPr>
          <w:lang w:val="en-US"/>
        </w:rPr>
        <w:t xml:space="preserve"> tactile </w:t>
      </w:r>
      <w:proofErr w:type="spellStart"/>
      <w:r w:rsidRPr="000210A6">
        <w:rPr>
          <w:lang w:val="en-US"/>
        </w:rPr>
        <w:t>peut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être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sécurisé</w:t>
      </w:r>
      <w:proofErr w:type="spellEnd"/>
      <w:r w:rsidRPr="000210A6">
        <w:rPr>
          <w:lang w:val="en-US"/>
        </w:rPr>
        <w:t xml:space="preserve"> avec un mot de </w:t>
      </w:r>
      <w:proofErr w:type="spellStart"/>
      <w:r w:rsidRPr="000210A6">
        <w:rPr>
          <w:lang w:val="en-US"/>
        </w:rPr>
        <w:t>passe</w:t>
      </w:r>
      <w:proofErr w:type="spellEnd"/>
      <w:r w:rsidRPr="000210A6">
        <w:rPr>
          <w:lang w:val="en-US"/>
        </w:rPr>
        <w:t xml:space="preserve">. Les </w:t>
      </w:r>
      <w:proofErr w:type="spellStart"/>
      <w:r w:rsidRPr="000210A6">
        <w:rPr>
          <w:lang w:val="en-US"/>
        </w:rPr>
        <w:t>signalisations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suivantes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sont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disponibles</w:t>
      </w:r>
      <w:proofErr w:type="spellEnd"/>
      <w:r w:rsidRPr="000210A6">
        <w:rPr>
          <w:lang w:val="en-US"/>
        </w:rPr>
        <w:t xml:space="preserve"> au </w:t>
      </w:r>
      <w:proofErr w:type="gramStart"/>
      <w:r w:rsidRPr="000210A6">
        <w:rPr>
          <w:lang w:val="en-US"/>
        </w:rPr>
        <w:t>minimum :</w:t>
      </w:r>
      <w:proofErr w:type="gramEnd"/>
    </w:p>
    <w:p w14:paraId="180F2CF7" w14:textId="426D9EFF" w:rsidR="000210A6" w:rsidRPr="000210A6" w:rsidRDefault="000210A6" w:rsidP="000210A6">
      <w:pPr>
        <w:pStyle w:val="ListParagraph"/>
        <w:numPr>
          <w:ilvl w:val="0"/>
          <w:numId w:val="24"/>
        </w:numPr>
        <w:rPr>
          <w:lang w:val="en-US"/>
        </w:rPr>
      </w:pPr>
      <w:r w:rsidRPr="000210A6">
        <w:rPr>
          <w:lang w:val="en-US"/>
        </w:rPr>
        <w:t xml:space="preserve">Journal des </w:t>
      </w:r>
      <w:proofErr w:type="spellStart"/>
      <w:proofErr w:type="gramStart"/>
      <w:r w:rsidRPr="000210A6">
        <w:rPr>
          <w:lang w:val="en-US"/>
        </w:rPr>
        <w:t>données</w:t>
      </w:r>
      <w:proofErr w:type="spellEnd"/>
      <w:r w:rsidRPr="000210A6">
        <w:rPr>
          <w:lang w:val="en-US"/>
        </w:rPr>
        <w:t xml:space="preserve"> :</w:t>
      </w:r>
      <w:proofErr w:type="gramEnd"/>
    </w:p>
    <w:p w14:paraId="193CC57E" w14:textId="3097A46E" w:rsidR="000210A6" w:rsidRPr="000210A6" w:rsidRDefault="000210A6" w:rsidP="000210A6">
      <w:pPr>
        <w:pStyle w:val="ListParagraph"/>
        <w:numPr>
          <w:ilvl w:val="1"/>
          <w:numId w:val="24"/>
        </w:numPr>
        <w:rPr>
          <w:lang w:val="en-US"/>
        </w:rPr>
      </w:pPr>
      <w:r w:rsidRPr="000210A6">
        <w:rPr>
          <w:lang w:val="en-US"/>
        </w:rPr>
        <w:t xml:space="preserve">Les 500 </w:t>
      </w:r>
      <w:proofErr w:type="spellStart"/>
      <w:r w:rsidRPr="000210A6">
        <w:rPr>
          <w:lang w:val="en-US"/>
        </w:rPr>
        <w:t>derniers</w:t>
      </w:r>
      <w:proofErr w:type="spellEnd"/>
      <w:r w:rsidRPr="000210A6">
        <w:rPr>
          <w:lang w:val="en-US"/>
        </w:rPr>
        <w:t xml:space="preserve"> messages </w:t>
      </w:r>
      <w:proofErr w:type="spellStart"/>
      <w:r w:rsidRPr="000210A6">
        <w:rPr>
          <w:lang w:val="en-US"/>
        </w:rPr>
        <w:t>sont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enregistrés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selon</w:t>
      </w:r>
      <w:proofErr w:type="spellEnd"/>
      <w:r w:rsidRPr="000210A6">
        <w:rPr>
          <w:lang w:val="en-US"/>
        </w:rPr>
        <w:t xml:space="preserve"> la </w:t>
      </w:r>
      <w:proofErr w:type="spellStart"/>
      <w:r w:rsidRPr="000210A6">
        <w:rPr>
          <w:lang w:val="en-US"/>
        </w:rPr>
        <w:t>méthode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FiFo</w:t>
      </w:r>
      <w:proofErr w:type="spellEnd"/>
    </w:p>
    <w:p w14:paraId="4B712A5F" w14:textId="0ABD3BD2" w:rsidR="000210A6" w:rsidRPr="000210A6" w:rsidRDefault="000210A6" w:rsidP="000210A6">
      <w:pPr>
        <w:pStyle w:val="ListParagraph"/>
        <w:numPr>
          <w:ilvl w:val="1"/>
          <w:numId w:val="24"/>
        </w:numPr>
        <w:rPr>
          <w:lang w:val="en-US"/>
        </w:rPr>
      </w:pPr>
      <w:r w:rsidRPr="000210A6">
        <w:rPr>
          <w:lang w:val="en-US"/>
        </w:rPr>
        <w:t xml:space="preserve">Messages du </w:t>
      </w:r>
      <w:proofErr w:type="spellStart"/>
      <w:r w:rsidRPr="000210A6">
        <w:rPr>
          <w:lang w:val="en-US"/>
        </w:rPr>
        <w:t>système</w:t>
      </w:r>
      <w:proofErr w:type="spellEnd"/>
    </w:p>
    <w:p w14:paraId="4F734FCF" w14:textId="3E56E0F5" w:rsidR="000210A6" w:rsidRPr="000210A6" w:rsidRDefault="000210A6" w:rsidP="000210A6">
      <w:pPr>
        <w:pStyle w:val="ListParagraph"/>
        <w:numPr>
          <w:ilvl w:val="1"/>
          <w:numId w:val="24"/>
        </w:numPr>
        <w:rPr>
          <w:lang w:val="en-US"/>
        </w:rPr>
      </w:pPr>
      <w:r w:rsidRPr="000210A6">
        <w:rPr>
          <w:lang w:val="en-US"/>
        </w:rPr>
        <w:t>Messages de service</w:t>
      </w:r>
    </w:p>
    <w:p w14:paraId="15C9951D" w14:textId="494D7FAD" w:rsidR="000210A6" w:rsidRPr="000210A6" w:rsidRDefault="000210A6" w:rsidP="000210A6">
      <w:pPr>
        <w:pStyle w:val="ListParagraph"/>
        <w:numPr>
          <w:ilvl w:val="1"/>
          <w:numId w:val="24"/>
        </w:numPr>
        <w:rPr>
          <w:lang w:val="en-US"/>
        </w:rPr>
      </w:pPr>
      <w:proofErr w:type="spellStart"/>
      <w:r w:rsidRPr="000210A6">
        <w:rPr>
          <w:lang w:val="en-US"/>
        </w:rPr>
        <w:t>Événements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en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cours</w:t>
      </w:r>
      <w:proofErr w:type="spellEnd"/>
    </w:p>
    <w:p w14:paraId="716A3600" w14:textId="3CFC3089" w:rsidR="000210A6" w:rsidRPr="000210A6" w:rsidRDefault="000210A6" w:rsidP="000210A6">
      <w:pPr>
        <w:pStyle w:val="ListParagraph"/>
        <w:numPr>
          <w:ilvl w:val="0"/>
          <w:numId w:val="24"/>
        </w:numPr>
        <w:rPr>
          <w:lang w:val="en-US"/>
        </w:rPr>
      </w:pPr>
      <w:proofErr w:type="spellStart"/>
      <w:r w:rsidRPr="000210A6">
        <w:rPr>
          <w:lang w:val="en-US"/>
        </w:rPr>
        <w:t>Alarmes</w:t>
      </w:r>
      <w:proofErr w:type="spellEnd"/>
    </w:p>
    <w:p w14:paraId="0980E434" w14:textId="25711A8B" w:rsidR="000210A6" w:rsidRPr="000210A6" w:rsidRDefault="000210A6" w:rsidP="000210A6">
      <w:pPr>
        <w:pStyle w:val="ListParagraph"/>
        <w:numPr>
          <w:ilvl w:val="1"/>
          <w:numId w:val="24"/>
        </w:numPr>
        <w:rPr>
          <w:lang w:val="en-US"/>
        </w:rPr>
      </w:pPr>
      <w:r w:rsidRPr="000210A6">
        <w:rPr>
          <w:lang w:val="en-US"/>
        </w:rPr>
        <w:t xml:space="preserve">Perturbation du </w:t>
      </w:r>
      <w:proofErr w:type="spellStart"/>
      <w:r w:rsidRPr="000210A6">
        <w:rPr>
          <w:lang w:val="en-US"/>
        </w:rPr>
        <w:t>réseau</w:t>
      </w:r>
      <w:proofErr w:type="spellEnd"/>
    </w:p>
    <w:p w14:paraId="60895101" w14:textId="7577A1A3" w:rsidR="000210A6" w:rsidRPr="000210A6" w:rsidRDefault="000210A6" w:rsidP="000210A6">
      <w:pPr>
        <w:pStyle w:val="ListParagraph"/>
        <w:numPr>
          <w:ilvl w:val="1"/>
          <w:numId w:val="24"/>
        </w:numPr>
        <w:rPr>
          <w:lang w:val="en-US"/>
        </w:rPr>
      </w:pPr>
      <w:r w:rsidRPr="000210A6">
        <w:rPr>
          <w:lang w:val="en-US"/>
        </w:rPr>
        <w:t xml:space="preserve">Batterie </w:t>
      </w:r>
      <w:proofErr w:type="spellStart"/>
      <w:r w:rsidRPr="000210A6">
        <w:rPr>
          <w:lang w:val="en-US"/>
        </w:rPr>
        <w:t>faible</w:t>
      </w:r>
      <w:proofErr w:type="spellEnd"/>
    </w:p>
    <w:p w14:paraId="49AECCBB" w14:textId="377A0E74" w:rsidR="000210A6" w:rsidRPr="000210A6" w:rsidRDefault="000210A6" w:rsidP="000210A6">
      <w:pPr>
        <w:pStyle w:val="ListParagraph"/>
        <w:numPr>
          <w:ilvl w:val="1"/>
          <w:numId w:val="24"/>
        </w:numPr>
        <w:rPr>
          <w:lang w:val="en-US"/>
        </w:rPr>
      </w:pPr>
      <w:r w:rsidRPr="000210A6">
        <w:rPr>
          <w:lang w:val="en-US"/>
        </w:rPr>
        <w:t>Surcharge</w:t>
      </w:r>
    </w:p>
    <w:p w14:paraId="51F10B35" w14:textId="5D275E5D" w:rsidR="000210A6" w:rsidRPr="000210A6" w:rsidRDefault="000210A6" w:rsidP="000210A6">
      <w:pPr>
        <w:pStyle w:val="ListParagraph"/>
        <w:numPr>
          <w:ilvl w:val="1"/>
          <w:numId w:val="24"/>
        </w:numPr>
        <w:rPr>
          <w:lang w:val="en-US"/>
        </w:rPr>
      </w:pPr>
      <w:proofErr w:type="spellStart"/>
      <w:r w:rsidRPr="000210A6">
        <w:rPr>
          <w:lang w:val="en-US"/>
        </w:rPr>
        <w:t>Remplacer</w:t>
      </w:r>
      <w:proofErr w:type="spellEnd"/>
      <w:r w:rsidRPr="000210A6">
        <w:rPr>
          <w:lang w:val="en-US"/>
        </w:rPr>
        <w:t xml:space="preserve"> la batterie</w:t>
      </w:r>
    </w:p>
    <w:p w14:paraId="7D6B526A" w14:textId="197D1E67" w:rsidR="003208CB" w:rsidRPr="000210A6" w:rsidRDefault="000210A6" w:rsidP="000210A6">
      <w:pPr>
        <w:pStyle w:val="ListParagraph"/>
        <w:numPr>
          <w:ilvl w:val="1"/>
          <w:numId w:val="24"/>
        </w:numPr>
        <w:rPr>
          <w:lang w:val="en-US"/>
        </w:rPr>
      </w:pPr>
      <w:r w:rsidRPr="000210A6">
        <w:rPr>
          <w:lang w:val="en-US"/>
        </w:rPr>
        <w:t xml:space="preserve">Avec module SNMP pour la </w:t>
      </w:r>
      <w:proofErr w:type="spellStart"/>
      <w:r w:rsidRPr="000210A6">
        <w:rPr>
          <w:lang w:val="en-US"/>
        </w:rPr>
        <w:t>signalisation</w:t>
      </w:r>
      <w:proofErr w:type="spellEnd"/>
      <w:r w:rsidRPr="000210A6">
        <w:rPr>
          <w:lang w:val="en-US"/>
        </w:rPr>
        <w:t xml:space="preserve"> à distance</w:t>
      </w:r>
    </w:p>
    <w:p w14:paraId="282F603D" w14:textId="77777777" w:rsidR="000210A6" w:rsidRPr="000210A6" w:rsidRDefault="000210A6" w:rsidP="000210A6">
      <w:pPr>
        <w:rPr>
          <w:lang w:val="en-US"/>
        </w:rPr>
      </w:pPr>
    </w:p>
    <w:p w14:paraId="1945A572" w14:textId="77777777" w:rsidR="003208CB" w:rsidRPr="00FC2CA8" w:rsidRDefault="00D83565" w:rsidP="00D83565">
      <w:pPr>
        <w:pStyle w:val="Heading3"/>
      </w:pPr>
      <w:r>
        <w:t>Services</w:t>
      </w:r>
    </w:p>
    <w:p w14:paraId="61BDA58C" w14:textId="62D68FF0" w:rsidR="000210A6" w:rsidRPr="000210A6" w:rsidRDefault="000210A6" w:rsidP="000210A6">
      <w:pPr>
        <w:pStyle w:val="ListParagraph"/>
        <w:numPr>
          <w:ilvl w:val="0"/>
          <w:numId w:val="25"/>
        </w:numPr>
        <w:rPr>
          <w:lang w:val="nl-NL"/>
        </w:rPr>
      </w:pPr>
      <w:r w:rsidRPr="000210A6">
        <w:rPr>
          <w:lang w:val="nl-NL"/>
        </w:rPr>
        <w:t xml:space="preserve">Garantie minimum de 2 </w:t>
      </w:r>
      <w:proofErr w:type="spellStart"/>
      <w:r w:rsidRPr="000210A6">
        <w:rPr>
          <w:lang w:val="nl-NL"/>
        </w:rPr>
        <w:t>ans</w:t>
      </w:r>
      <w:proofErr w:type="spellEnd"/>
      <w:r w:rsidRPr="000210A6">
        <w:rPr>
          <w:lang w:val="nl-NL"/>
        </w:rPr>
        <w:t xml:space="preserve"> (</w:t>
      </w:r>
      <w:proofErr w:type="spellStart"/>
      <w:r w:rsidRPr="000210A6">
        <w:rPr>
          <w:lang w:val="nl-NL"/>
        </w:rPr>
        <w:t>pièces</w:t>
      </w:r>
      <w:proofErr w:type="spellEnd"/>
      <w:r w:rsidRPr="000210A6">
        <w:rPr>
          <w:lang w:val="nl-NL"/>
        </w:rPr>
        <w:t xml:space="preserve"> et </w:t>
      </w:r>
      <w:proofErr w:type="spellStart"/>
      <w:r w:rsidRPr="000210A6">
        <w:rPr>
          <w:lang w:val="nl-NL"/>
        </w:rPr>
        <w:t>main-d’œuvre</w:t>
      </w:r>
      <w:proofErr w:type="spellEnd"/>
      <w:r w:rsidRPr="000210A6">
        <w:rPr>
          <w:lang w:val="nl-NL"/>
        </w:rPr>
        <w:t>)</w:t>
      </w:r>
    </w:p>
    <w:p w14:paraId="4384E937" w14:textId="021C172B" w:rsidR="000210A6" w:rsidRPr="000210A6" w:rsidRDefault="000210A6" w:rsidP="000210A6">
      <w:pPr>
        <w:pStyle w:val="ListParagraph"/>
        <w:numPr>
          <w:ilvl w:val="0"/>
          <w:numId w:val="25"/>
        </w:numPr>
        <w:rPr>
          <w:lang w:val="en-US"/>
        </w:rPr>
      </w:pPr>
      <w:r w:rsidRPr="000210A6">
        <w:rPr>
          <w:lang w:val="en-US"/>
        </w:rPr>
        <w:t xml:space="preserve">Montage et placement de </w:t>
      </w:r>
      <w:proofErr w:type="spellStart"/>
      <w:r w:rsidRPr="000210A6">
        <w:rPr>
          <w:lang w:val="en-US"/>
        </w:rPr>
        <w:t>l'ensemble</w:t>
      </w:r>
      <w:proofErr w:type="spellEnd"/>
      <w:r w:rsidRPr="000210A6">
        <w:rPr>
          <w:lang w:val="en-US"/>
        </w:rPr>
        <w:t xml:space="preserve"> (hors </w:t>
      </w:r>
      <w:proofErr w:type="spellStart"/>
      <w:r w:rsidRPr="000210A6">
        <w:rPr>
          <w:lang w:val="en-US"/>
        </w:rPr>
        <w:t>câblage</w:t>
      </w:r>
      <w:proofErr w:type="spellEnd"/>
      <w:r w:rsidRPr="000210A6">
        <w:rPr>
          <w:lang w:val="en-US"/>
        </w:rPr>
        <w:t xml:space="preserve"> CA)</w:t>
      </w:r>
    </w:p>
    <w:p w14:paraId="5CF3B866" w14:textId="469C9F7B" w:rsidR="000210A6" w:rsidRPr="000210A6" w:rsidRDefault="000210A6" w:rsidP="000210A6">
      <w:pPr>
        <w:pStyle w:val="ListParagraph"/>
        <w:numPr>
          <w:ilvl w:val="0"/>
          <w:numId w:val="25"/>
        </w:numPr>
        <w:rPr>
          <w:lang w:val="en-US"/>
        </w:rPr>
      </w:pPr>
      <w:proofErr w:type="spellStart"/>
      <w:r w:rsidRPr="000210A6">
        <w:rPr>
          <w:lang w:val="en-US"/>
        </w:rPr>
        <w:t>Paramétrage</w:t>
      </w:r>
      <w:proofErr w:type="spellEnd"/>
      <w:r w:rsidRPr="000210A6">
        <w:rPr>
          <w:lang w:val="en-US"/>
        </w:rPr>
        <w:t xml:space="preserve"> de </w:t>
      </w:r>
      <w:proofErr w:type="spellStart"/>
      <w:r w:rsidRPr="000210A6">
        <w:rPr>
          <w:lang w:val="en-US"/>
        </w:rPr>
        <w:t>l'installation</w:t>
      </w:r>
      <w:proofErr w:type="spellEnd"/>
      <w:r w:rsidRPr="000210A6">
        <w:rPr>
          <w:lang w:val="en-US"/>
        </w:rPr>
        <w:t xml:space="preserve"> pendant les </w:t>
      </w:r>
      <w:proofErr w:type="spellStart"/>
      <w:r w:rsidRPr="000210A6">
        <w:rPr>
          <w:lang w:val="en-US"/>
        </w:rPr>
        <w:t>heures</w:t>
      </w:r>
      <w:proofErr w:type="spellEnd"/>
      <w:r w:rsidRPr="000210A6">
        <w:rPr>
          <w:lang w:val="en-US"/>
        </w:rPr>
        <w:t xml:space="preserve"> de bureau, avec des rapports y </w:t>
      </w:r>
      <w:proofErr w:type="spellStart"/>
      <w:r w:rsidRPr="000210A6">
        <w:rPr>
          <w:lang w:val="en-US"/>
        </w:rPr>
        <w:t>compris</w:t>
      </w:r>
      <w:proofErr w:type="spellEnd"/>
      <w:r w:rsidRPr="000210A6">
        <w:rPr>
          <w:lang w:val="en-US"/>
        </w:rPr>
        <w:t xml:space="preserve"> les </w:t>
      </w:r>
      <w:proofErr w:type="spellStart"/>
      <w:r w:rsidRPr="000210A6">
        <w:rPr>
          <w:lang w:val="en-US"/>
        </w:rPr>
        <w:t>données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mesurées</w:t>
      </w:r>
      <w:proofErr w:type="spellEnd"/>
      <w:r w:rsidRPr="000210A6">
        <w:rPr>
          <w:lang w:val="en-US"/>
        </w:rPr>
        <w:t xml:space="preserve"> et les </w:t>
      </w:r>
      <w:proofErr w:type="spellStart"/>
      <w:r w:rsidRPr="000210A6">
        <w:rPr>
          <w:lang w:val="en-US"/>
        </w:rPr>
        <w:t>réglages</w:t>
      </w:r>
      <w:proofErr w:type="spellEnd"/>
      <w:r w:rsidRPr="000210A6">
        <w:rPr>
          <w:lang w:val="en-US"/>
        </w:rPr>
        <w:t>.</w:t>
      </w:r>
    </w:p>
    <w:p w14:paraId="0CF5FD98" w14:textId="137BEB0B" w:rsidR="000210A6" w:rsidRPr="000210A6" w:rsidRDefault="000210A6" w:rsidP="000210A6">
      <w:pPr>
        <w:pStyle w:val="ListParagraph"/>
        <w:numPr>
          <w:ilvl w:val="0"/>
          <w:numId w:val="25"/>
        </w:numPr>
        <w:rPr>
          <w:lang w:val="en-US"/>
        </w:rPr>
      </w:pPr>
      <w:r w:rsidRPr="000210A6">
        <w:rPr>
          <w:lang w:val="en-US"/>
        </w:rPr>
        <w:t xml:space="preserve">Formation du personnel à </w:t>
      </w:r>
      <w:proofErr w:type="spellStart"/>
      <w:r w:rsidRPr="000210A6">
        <w:rPr>
          <w:lang w:val="en-US"/>
        </w:rPr>
        <w:t>l'utilisation</w:t>
      </w:r>
      <w:proofErr w:type="spellEnd"/>
      <w:r w:rsidRPr="000210A6">
        <w:rPr>
          <w:lang w:val="en-US"/>
        </w:rPr>
        <w:t xml:space="preserve"> de </w:t>
      </w:r>
      <w:proofErr w:type="spellStart"/>
      <w:r w:rsidRPr="000210A6">
        <w:rPr>
          <w:lang w:val="en-US"/>
        </w:rPr>
        <w:t>l'UPS</w:t>
      </w:r>
      <w:proofErr w:type="spellEnd"/>
      <w:r w:rsidRPr="000210A6">
        <w:rPr>
          <w:lang w:val="en-US"/>
        </w:rPr>
        <w:t xml:space="preserve">, pendant </w:t>
      </w:r>
      <w:proofErr w:type="spellStart"/>
      <w:r w:rsidRPr="000210A6">
        <w:rPr>
          <w:lang w:val="en-US"/>
        </w:rPr>
        <w:t>ou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directement</w:t>
      </w:r>
      <w:proofErr w:type="spellEnd"/>
      <w:r w:rsidRPr="000210A6">
        <w:rPr>
          <w:lang w:val="en-US"/>
        </w:rPr>
        <w:t xml:space="preserve"> après le </w:t>
      </w:r>
      <w:proofErr w:type="spellStart"/>
      <w:r w:rsidRPr="000210A6">
        <w:rPr>
          <w:lang w:val="en-US"/>
        </w:rPr>
        <w:t>paramétrage</w:t>
      </w:r>
      <w:proofErr w:type="spellEnd"/>
    </w:p>
    <w:p w14:paraId="70727CD9" w14:textId="5DA100DB" w:rsidR="003208CB" w:rsidRPr="000210A6" w:rsidRDefault="000210A6" w:rsidP="000210A6">
      <w:pPr>
        <w:pStyle w:val="ListParagraph"/>
        <w:numPr>
          <w:ilvl w:val="0"/>
          <w:numId w:val="25"/>
        </w:numPr>
        <w:rPr>
          <w:lang w:val="en-US"/>
        </w:rPr>
      </w:pPr>
      <w:proofErr w:type="gramStart"/>
      <w:r w:rsidRPr="000210A6">
        <w:rPr>
          <w:lang w:val="en-US"/>
        </w:rPr>
        <w:t>FACULTATIF :</w:t>
      </w:r>
      <w:proofErr w:type="gram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Épreuve</w:t>
      </w:r>
      <w:proofErr w:type="spellEnd"/>
      <w:r w:rsidRPr="000210A6">
        <w:rPr>
          <w:lang w:val="en-US"/>
        </w:rPr>
        <w:t xml:space="preserve"> de </w:t>
      </w:r>
      <w:proofErr w:type="spellStart"/>
      <w:r w:rsidRPr="000210A6">
        <w:rPr>
          <w:lang w:val="en-US"/>
        </w:rPr>
        <w:t>durée</w:t>
      </w:r>
      <w:proofErr w:type="spellEnd"/>
      <w:r w:rsidRPr="000210A6">
        <w:rPr>
          <w:lang w:val="en-US"/>
        </w:rPr>
        <w:t xml:space="preserve"> sous charge (test SAT). Les </w:t>
      </w:r>
      <w:proofErr w:type="spellStart"/>
      <w:r w:rsidRPr="000210A6">
        <w:rPr>
          <w:lang w:val="en-US"/>
        </w:rPr>
        <w:t>résultats</w:t>
      </w:r>
      <w:proofErr w:type="spellEnd"/>
      <w:r w:rsidRPr="000210A6">
        <w:rPr>
          <w:lang w:val="en-US"/>
        </w:rPr>
        <w:t xml:space="preserve"> du test </w:t>
      </w:r>
      <w:proofErr w:type="spellStart"/>
      <w:r w:rsidRPr="000210A6">
        <w:rPr>
          <w:lang w:val="en-US"/>
        </w:rPr>
        <w:t>doivent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être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consignés</w:t>
      </w:r>
      <w:proofErr w:type="spellEnd"/>
      <w:r w:rsidRPr="000210A6">
        <w:rPr>
          <w:lang w:val="en-US"/>
        </w:rPr>
        <w:t xml:space="preserve"> </w:t>
      </w:r>
      <w:proofErr w:type="spellStart"/>
      <w:r w:rsidRPr="000210A6">
        <w:rPr>
          <w:lang w:val="en-US"/>
        </w:rPr>
        <w:t>dans</w:t>
      </w:r>
      <w:proofErr w:type="spellEnd"/>
      <w:r w:rsidRPr="000210A6">
        <w:rPr>
          <w:lang w:val="en-US"/>
        </w:rPr>
        <w:t xml:space="preserve"> un rapport.</w:t>
      </w:r>
      <w:bookmarkStart w:id="1" w:name="_GoBack"/>
      <w:bookmarkEnd w:id="1"/>
    </w:p>
    <w:sectPr w:rsidR="003208CB" w:rsidRPr="000210A6" w:rsidSect="00ED6C45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C8951" w14:textId="77777777" w:rsidR="00253772" w:rsidRDefault="00253772" w:rsidP="00ED6C45">
      <w:r>
        <w:separator/>
      </w:r>
    </w:p>
  </w:endnote>
  <w:endnote w:type="continuationSeparator" w:id="0">
    <w:p w14:paraId="65BCCB7B" w14:textId="77777777" w:rsidR="00253772" w:rsidRDefault="00253772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2FA9" w14:textId="6A5AF46F" w:rsidR="00423B83" w:rsidRPr="00EB6AE6" w:rsidRDefault="00EB6AE6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  <w:lang w:val="en-US"/>
      </w:rPr>
    </w:pPr>
    <w:proofErr w:type="spellStart"/>
    <w:r w:rsidRPr="00EB6AE6">
      <w:rPr>
        <w:sz w:val="20"/>
        <w:szCs w:val="20"/>
        <w:lang w:val="en-US"/>
      </w:rPr>
      <w:t>Distreptif</w:t>
    </w:r>
    <w:proofErr w:type="spellEnd"/>
    <w:r w:rsidRPr="00EB6AE6">
      <w:rPr>
        <w:sz w:val="20"/>
        <w:szCs w:val="20"/>
        <w:lang w:val="en-US"/>
      </w:rPr>
      <w:t xml:space="preserve"> pour cahier des charges</w:t>
    </w:r>
    <w:r w:rsidR="00423B83" w:rsidRPr="00EB6AE6">
      <w:rPr>
        <w:sz w:val="20"/>
        <w:szCs w:val="20"/>
        <w:lang w:val="en-US"/>
      </w:rPr>
      <w:tab/>
    </w:r>
    <w:proofErr w:type="spellStart"/>
    <w:r w:rsidR="001E4F76" w:rsidRPr="00EB6AE6">
      <w:rPr>
        <w:sz w:val="20"/>
        <w:szCs w:val="20"/>
        <w:lang w:val="en-US"/>
      </w:rPr>
      <w:t>Keor</w:t>
    </w:r>
    <w:proofErr w:type="spellEnd"/>
    <w:r w:rsidR="001E4F76" w:rsidRPr="00EB6AE6">
      <w:rPr>
        <w:sz w:val="20"/>
        <w:szCs w:val="20"/>
        <w:lang w:val="en-US"/>
      </w:rPr>
      <w:t xml:space="preserve"> </w:t>
    </w:r>
    <w:r w:rsidR="00492F5A">
      <w:rPr>
        <w:sz w:val="20"/>
        <w:szCs w:val="20"/>
        <w:lang w:val="en-US"/>
      </w:rPr>
      <w:t>T EVO</w:t>
    </w:r>
    <w:r w:rsidR="001E4F76" w:rsidRPr="00EB6AE6">
      <w:rPr>
        <w:sz w:val="20"/>
        <w:szCs w:val="20"/>
        <w:lang w:val="en-US"/>
      </w:rPr>
      <w:tab/>
    </w:r>
    <w:proofErr w:type="spellStart"/>
    <w:r>
      <w:rPr>
        <w:sz w:val="20"/>
        <w:szCs w:val="20"/>
        <w:lang w:val="en-US"/>
      </w:rPr>
      <w:t>Dernière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mis</w:t>
    </w:r>
    <w:proofErr w:type="spellEnd"/>
    <w:r>
      <w:rPr>
        <w:sz w:val="20"/>
        <w:szCs w:val="20"/>
        <w:lang w:val="en-US"/>
      </w:rPr>
      <w:t xml:space="preserve"> à </w:t>
    </w:r>
    <w:proofErr w:type="gramStart"/>
    <w:r>
      <w:rPr>
        <w:sz w:val="20"/>
        <w:szCs w:val="20"/>
        <w:lang w:val="en-US"/>
      </w:rPr>
      <w:t xml:space="preserve">jour </w:t>
    </w:r>
    <w:r w:rsidR="001E4F76" w:rsidRPr="00EB6AE6">
      <w:rPr>
        <w:sz w:val="20"/>
        <w:szCs w:val="20"/>
        <w:lang w:val="en-US"/>
      </w:rPr>
      <w:t>:</w:t>
    </w:r>
    <w:proofErr w:type="gramEnd"/>
    <w:r w:rsidR="001E4F76" w:rsidRPr="00EB6AE6">
      <w:rPr>
        <w:sz w:val="20"/>
        <w:szCs w:val="20"/>
        <w:lang w:val="en-US"/>
      </w:rPr>
      <w:t xml:space="preserve"> 07/01</w:t>
    </w:r>
    <w:r w:rsidR="00423B83" w:rsidRPr="00EB6AE6">
      <w:rPr>
        <w:sz w:val="20"/>
        <w:szCs w:val="20"/>
        <w:lang w:val="en-US"/>
      </w:rPr>
      <w:t>/</w:t>
    </w:r>
    <w:r w:rsidR="001E4F76" w:rsidRPr="00EB6AE6">
      <w:rPr>
        <w:sz w:val="20"/>
        <w:szCs w:val="20"/>
        <w:lang w:val="en-US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39F0" w14:textId="77777777" w:rsidR="00253772" w:rsidRDefault="00253772" w:rsidP="00ED6C45">
      <w:r>
        <w:separator/>
      </w:r>
    </w:p>
  </w:footnote>
  <w:footnote w:type="continuationSeparator" w:id="0">
    <w:p w14:paraId="052B9A56" w14:textId="77777777" w:rsidR="00253772" w:rsidRDefault="00253772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3A6C" w14:textId="77777777" w:rsidR="00423B83" w:rsidRPr="002B63EA" w:rsidRDefault="00417C82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2929890</wp:posOffset>
              </wp:positionH>
              <wp:positionV relativeFrom="paragraph">
                <wp:posOffset>187960</wp:posOffset>
              </wp:positionV>
              <wp:extent cx="2026920" cy="0"/>
              <wp:effectExtent l="0" t="0" r="0" b="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269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2A3B6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7pt,14.8pt" to="390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" strokeweight="1pt"/>
          </w:pict>
        </mc:Fallback>
      </mc:AlternateContent>
    </w:r>
    <w:r w:rsidR="001E4F7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A78CB" w14:textId="77777777" w:rsidR="00423B83" w:rsidRDefault="00417C82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>DESCRIPTIF POUR 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" filled="f" stroked="f">
              <v:textbox style="mso-fit-shape-to-text:t" inset=",,,.3mm">
                <w:txbxContent>
                  <w:p w14:paraId="64EA78CB" w14:textId="77777777" w:rsidR="00423B83" w:rsidRDefault="00417C82" w:rsidP="00ED6C45">
                    <w:pPr>
                      <w:pStyle w:val="Header"/>
                      <w:rPr>
                        <w:noProof/>
                      </w:rPr>
                    </w:pPr>
                    <w:r>
                      <w:t>DESCRIPTIF POUR 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 w:rsidR="001E4F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5E4"/>
    <w:multiLevelType w:val="hybridMultilevel"/>
    <w:tmpl w:val="C99E6F9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4FF3"/>
    <w:multiLevelType w:val="hybridMultilevel"/>
    <w:tmpl w:val="D304CD9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EF2"/>
    <w:multiLevelType w:val="hybridMultilevel"/>
    <w:tmpl w:val="368E64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2C5D"/>
    <w:multiLevelType w:val="hybridMultilevel"/>
    <w:tmpl w:val="04E8B9BE"/>
    <w:lvl w:ilvl="0" w:tplc="44AE2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71C7"/>
    <w:multiLevelType w:val="hybridMultilevel"/>
    <w:tmpl w:val="832CC18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2099E"/>
    <w:multiLevelType w:val="hybridMultilevel"/>
    <w:tmpl w:val="8F3ECDB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E5019"/>
    <w:multiLevelType w:val="hybridMultilevel"/>
    <w:tmpl w:val="A89AC5E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309BD"/>
    <w:multiLevelType w:val="hybridMultilevel"/>
    <w:tmpl w:val="9308113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52C0E"/>
    <w:multiLevelType w:val="hybridMultilevel"/>
    <w:tmpl w:val="7BCEFC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066F6"/>
    <w:multiLevelType w:val="hybridMultilevel"/>
    <w:tmpl w:val="560EBD6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97089C"/>
    <w:multiLevelType w:val="hybridMultilevel"/>
    <w:tmpl w:val="08DAFD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B495B"/>
    <w:multiLevelType w:val="hybridMultilevel"/>
    <w:tmpl w:val="158E611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B3BAD"/>
    <w:multiLevelType w:val="hybridMultilevel"/>
    <w:tmpl w:val="5792EC7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B938BC"/>
    <w:multiLevelType w:val="hybridMultilevel"/>
    <w:tmpl w:val="13C0356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94677"/>
    <w:multiLevelType w:val="hybridMultilevel"/>
    <w:tmpl w:val="1910B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1A5"/>
    <w:multiLevelType w:val="hybridMultilevel"/>
    <w:tmpl w:val="50B0D3C2"/>
    <w:lvl w:ilvl="0" w:tplc="0813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 w15:restartNumberingAfterBreak="0">
    <w:nsid w:val="55A44131"/>
    <w:multiLevelType w:val="hybridMultilevel"/>
    <w:tmpl w:val="88D4A1F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00BBC"/>
    <w:multiLevelType w:val="hybridMultilevel"/>
    <w:tmpl w:val="9C18E9F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56F97"/>
    <w:multiLevelType w:val="hybridMultilevel"/>
    <w:tmpl w:val="97D6591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5A43"/>
    <w:multiLevelType w:val="multilevel"/>
    <w:tmpl w:val="F5E04DE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270525"/>
    <w:multiLevelType w:val="hybridMultilevel"/>
    <w:tmpl w:val="3A9CF3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93484"/>
    <w:multiLevelType w:val="hybridMultilevel"/>
    <w:tmpl w:val="C01220B4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1966CE"/>
    <w:multiLevelType w:val="hybridMultilevel"/>
    <w:tmpl w:val="7AD6ED68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F7873"/>
    <w:multiLevelType w:val="hybridMultilevel"/>
    <w:tmpl w:val="6F0CBF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F4317"/>
    <w:multiLevelType w:val="hybridMultilevel"/>
    <w:tmpl w:val="21726A24"/>
    <w:lvl w:ilvl="0" w:tplc="4BD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42522"/>
    <w:multiLevelType w:val="hybridMultilevel"/>
    <w:tmpl w:val="7E2A8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35DD8"/>
    <w:multiLevelType w:val="hybridMultilevel"/>
    <w:tmpl w:val="CC44F5F0"/>
    <w:lvl w:ilvl="0" w:tplc="FFFFFFFF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 w15:restartNumberingAfterBreak="0">
    <w:nsid w:val="7CCD21A0"/>
    <w:multiLevelType w:val="hybridMultilevel"/>
    <w:tmpl w:val="711EF9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4"/>
  </w:num>
  <w:num w:numId="4">
    <w:abstractNumId w:val="11"/>
  </w:num>
  <w:num w:numId="5">
    <w:abstractNumId w:val="13"/>
  </w:num>
  <w:num w:numId="6">
    <w:abstractNumId w:val="6"/>
  </w:num>
  <w:num w:numId="7">
    <w:abstractNumId w:val="16"/>
  </w:num>
  <w:num w:numId="8">
    <w:abstractNumId w:val="1"/>
  </w:num>
  <w:num w:numId="9">
    <w:abstractNumId w:val="4"/>
  </w:num>
  <w:num w:numId="10">
    <w:abstractNumId w:val="18"/>
  </w:num>
  <w:num w:numId="11">
    <w:abstractNumId w:val="22"/>
  </w:num>
  <w:num w:numId="12">
    <w:abstractNumId w:val="15"/>
  </w:num>
  <w:num w:numId="13">
    <w:abstractNumId w:val="20"/>
  </w:num>
  <w:num w:numId="14">
    <w:abstractNumId w:val="14"/>
  </w:num>
  <w:num w:numId="15">
    <w:abstractNumId w:val="2"/>
  </w:num>
  <w:num w:numId="16">
    <w:abstractNumId w:val="27"/>
  </w:num>
  <w:num w:numId="17">
    <w:abstractNumId w:val="23"/>
  </w:num>
  <w:num w:numId="18">
    <w:abstractNumId w:val="25"/>
  </w:num>
  <w:num w:numId="19">
    <w:abstractNumId w:val="21"/>
  </w:num>
  <w:num w:numId="20">
    <w:abstractNumId w:val="12"/>
  </w:num>
  <w:num w:numId="21">
    <w:abstractNumId w:val="9"/>
  </w:num>
  <w:num w:numId="22">
    <w:abstractNumId w:val="5"/>
  </w:num>
  <w:num w:numId="23">
    <w:abstractNumId w:val="7"/>
  </w:num>
  <w:num w:numId="24">
    <w:abstractNumId w:val="17"/>
  </w:num>
  <w:num w:numId="25">
    <w:abstractNumId w:val="0"/>
  </w:num>
  <w:num w:numId="26">
    <w:abstractNumId w:val="26"/>
  </w:num>
  <w:num w:numId="27">
    <w:abstractNumId w:val="10"/>
  </w:num>
  <w:num w:numId="2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EA"/>
    <w:rsid w:val="00012009"/>
    <w:rsid w:val="00015D6E"/>
    <w:rsid w:val="000210A6"/>
    <w:rsid w:val="00094D93"/>
    <w:rsid w:val="000B45E4"/>
    <w:rsid w:val="000D5537"/>
    <w:rsid w:val="000F79F5"/>
    <w:rsid w:val="00115793"/>
    <w:rsid w:val="00123128"/>
    <w:rsid w:val="00180F9D"/>
    <w:rsid w:val="001959D1"/>
    <w:rsid w:val="001D4C75"/>
    <w:rsid w:val="001E4F76"/>
    <w:rsid w:val="00205306"/>
    <w:rsid w:val="002139A1"/>
    <w:rsid w:val="00214C80"/>
    <w:rsid w:val="00221365"/>
    <w:rsid w:val="00231C76"/>
    <w:rsid w:val="002419A5"/>
    <w:rsid w:val="00253772"/>
    <w:rsid w:val="00273BC6"/>
    <w:rsid w:val="00281B98"/>
    <w:rsid w:val="002A77FF"/>
    <w:rsid w:val="002B36A6"/>
    <w:rsid w:val="002B63EA"/>
    <w:rsid w:val="002C0B71"/>
    <w:rsid w:val="002F6C09"/>
    <w:rsid w:val="00301B0A"/>
    <w:rsid w:val="003208CB"/>
    <w:rsid w:val="003212AF"/>
    <w:rsid w:val="00324936"/>
    <w:rsid w:val="003500BD"/>
    <w:rsid w:val="00353EE3"/>
    <w:rsid w:val="003916D3"/>
    <w:rsid w:val="00407A09"/>
    <w:rsid w:val="00417C82"/>
    <w:rsid w:val="00423B83"/>
    <w:rsid w:val="004256A4"/>
    <w:rsid w:val="004726DB"/>
    <w:rsid w:val="00473090"/>
    <w:rsid w:val="00486608"/>
    <w:rsid w:val="00492F5A"/>
    <w:rsid w:val="00496DFB"/>
    <w:rsid w:val="004F608B"/>
    <w:rsid w:val="00516B4B"/>
    <w:rsid w:val="005214B0"/>
    <w:rsid w:val="00561D4D"/>
    <w:rsid w:val="005A6D07"/>
    <w:rsid w:val="005B102C"/>
    <w:rsid w:val="005F5FF2"/>
    <w:rsid w:val="00615992"/>
    <w:rsid w:val="00635236"/>
    <w:rsid w:val="006668B6"/>
    <w:rsid w:val="006734D1"/>
    <w:rsid w:val="006956DB"/>
    <w:rsid w:val="006D790E"/>
    <w:rsid w:val="006E5E84"/>
    <w:rsid w:val="006F0273"/>
    <w:rsid w:val="006F1024"/>
    <w:rsid w:val="00704A63"/>
    <w:rsid w:val="0070703A"/>
    <w:rsid w:val="00747E57"/>
    <w:rsid w:val="0075144E"/>
    <w:rsid w:val="00751949"/>
    <w:rsid w:val="00766A73"/>
    <w:rsid w:val="00773479"/>
    <w:rsid w:val="007F4DBB"/>
    <w:rsid w:val="00801ABD"/>
    <w:rsid w:val="00821D2C"/>
    <w:rsid w:val="008B1C88"/>
    <w:rsid w:val="008F023F"/>
    <w:rsid w:val="009977E2"/>
    <w:rsid w:val="009A3E3E"/>
    <w:rsid w:val="00A94335"/>
    <w:rsid w:val="00AD077C"/>
    <w:rsid w:val="00B029AA"/>
    <w:rsid w:val="00B12C6B"/>
    <w:rsid w:val="00B32ED7"/>
    <w:rsid w:val="00BC40BA"/>
    <w:rsid w:val="00BD14D8"/>
    <w:rsid w:val="00BF6ECA"/>
    <w:rsid w:val="00C25BA6"/>
    <w:rsid w:val="00C35182"/>
    <w:rsid w:val="00C752C8"/>
    <w:rsid w:val="00D00F7F"/>
    <w:rsid w:val="00D439FA"/>
    <w:rsid w:val="00D60308"/>
    <w:rsid w:val="00D6530B"/>
    <w:rsid w:val="00D83565"/>
    <w:rsid w:val="00DA5FB0"/>
    <w:rsid w:val="00DC36C6"/>
    <w:rsid w:val="00DD10A0"/>
    <w:rsid w:val="00E32C87"/>
    <w:rsid w:val="00E81E3E"/>
    <w:rsid w:val="00EB6AE6"/>
    <w:rsid w:val="00ED6C45"/>
    <w:rsid w:val="00F65B92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69CF4C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1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5"/>
    <w:pPr>
      <w:keepNext/>
      <w:keepLines/>
      <w:numPr>
        <w:ilvl w:val="1"/>
        <w:numId w:val="1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1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color w:val="000000"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  <w:style w:type="paragraph" w:styleId="BodyText2">
    <w:name w:val="Body Text 2"/>
    <w:basedOn w:val="Normal"/>
    <w:link w:val="BodyText2Char"/>
    <w:rsid w:val="003208CB"/>
    <w:pPr>
      <w:overflowPunct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GB" w:eastAsia="nl-NL"/>
    </w:rPr>
  </w:style>
  <w:style w:type="character" w:customStyle="1" w:styleId="BodyText2Char">
    <w:name w:val="Body Text 2 Char"/>
    <w:basedOn w:val="DefaultParagraphFont"/>
    <w:link w:val="BodyText2"/>
    <w:rsid w:val="003208CB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311538C4A5D44ABBF73BAA6F9EB54" ma:contentTypeVersion="11" ma:contentTypeDescription="Crée un document." ma:contentTypeScope="" ma:versionID="55e2c4dfe80086454846e4b400213cb7">
  <xsd:schema xmlns:xsd="http://www.w3.org/2001/XMLSchema" xmlns:xs="http://www.w3.org/2001/XMLSchema" xmlns:p="http://schemas.microsoft.com/office/2006/metadata/properties" xmlns:ns3="6d321a01-7d22-4fbd-8d1f-910c5c43dc1c" xmlns:ns4="951919c7-4c6c-4c19-b5eb-27527eea1636" targetNamespace="http://schemas.microsoft.com/office/2006/metadata/properties" ma:root="true" ma:fieldsID="ef8ec4909b9fb748469e8010e98f38d2" ns3:_="" ns4:_="">
    <xsd:import namespace="6d321a01-7d22-4fbd-8d1f-910c5c43dc1c"/>
    <xsd:import namespace="951919c7-4c6c-4c19-b5eb-27527eea1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1a01-7d22-4fbd-8d1f-910c5c43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919c7-4c6c-4c19-b5eb-27527eea1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3FBF6B-B7F1-41C3-9371-3E8CE669F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21a01-7d22-4fbd-8d1f-910c5c43dc1c"/>
    <ds:schemaRef ds:uri="951919c7-4c6c-4c19-b5eb-27527eea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C2946-03D2-4E55-87E6-929F85C8CA2B}">
  <ds:schemaRefs>
    <ds:schemaRef ds:uri="6d321a01-7d22-4fbd-8d1f-910c5c43dc1c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51919c7-4c6c-4c19-b5eb-27527eea163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3</cp:revision>
  <dcterms:created xsi:type="dcterms:W3CDTF">2020-01-09T08:50:00Z</dcterms:created>
  <dcterms:modified xsi:type="dcterms:W3CDTF">2020-01-09T08:54:00Z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0x01010079F311538C4A5D44ABBF73BAA6F9EB54</vt:lpwstr>
  </property>
</Properties>
</file>