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0BA" w:rsidRPr="001E4F76" w:rsidRDefault="00F65B92" w:rsidP="00ED6C45">
      <w:pPr>
        <w:jc w:val="left"/>
        <w:rPr>
          <w:b/>
          <w:sz w:val="28"/>
          <w:szCs w:val="28"/>
          <w:lang w:val="en-US"/>
        </w:rPr>
      </w:pPr>
      <w:r w:rsidRPr="00ED6C45">
        <w:rPr>
          <w:b/>
          <w:noProof/>
          <w:sz w:val="32"/>
          <w:szCs w:val="32"/>
          <w:lang w:val="nl-NL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DF5FEEC" wp14:editId="2141666C">
                <wp:simplePos x="0" y="0"/>
                <wp:positionH relativeFrom="column">
                  <wp:posOffset>-566420</wp:posOffset>
                </wp:positionH>
                <wp:positionV relativeFrom="paragraph">
                  <wp:posOffset>-361950</wp:posOffset>
                </wp:positionV>
                <wp:extent cx="6701790" cy="971550"/>
                <wp:effectExtent l="0" t="0" r="0" b="9525"/>
                <wp:wrapNone/>
                <wp:docPr id="5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091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A4D3D" id="Papier 2" o:spid="_x0000_s1026" editas="canvas" style="position:absolute;margin-left:-44.6pt;margin-top:-28.5pt;width:527.7pt;height:76.5pt;z-index:-251657216" coordsize="6701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971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5029,9709" to="6629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/v:group>
            </w:pict>
          </mc:Fallback>
        </mc:AlternateContent>
      </w:r>
      <w:proofErr w:type="spellStart"/>
      <w:r w:rsidR="001E4F76">
        <w:rPr>
          <w:b/>
          <w:sz w:val="32"/>
          <w:szCs w:val="32"/>
          <w:lang w:val="en-US"/>
        </w:rPr>
        <w:t>Keor</w:t>
      </w:r>
      <w:proofErr w:type="spellEnd"/>
      <w:r w:rsidR="001E4F76">
        <w:rPr>
          <w:b/>
          <w:sz w:val="32"/>
          <w:szCs w:val="32"/>
          <w:lang w:val="en-US"/>
        </w:rPr>
        <w:t xml:space="preserve"> PDU</w:t>
      </w:r>
      <w:r w:rsidR="00ED6C45">
        <w:rPr>
          <w:b/>
          <w:sz w:val="32"/>
          <w:szCs w:val="32"/>
          <w:lang w:val="en-US"/>
        </w:rPr>
        <w:br/>
      </w:r>
      <w:r w:rsidR="001E4F76" w:rsidRPr="001E4F76">
        <w:rPr>
          <w:b/>
          <w:sz w:val="28"/>
          <w:szCs w:val="28"/>
          <w:lang w:val="en-US"/>
        </w:rPr>
        <w:t>Uninterr</w:t>
      </w:r>
      <w:r w:rsidR="001E4F76">
        <w:rPr>
          <w:b/>
          <w:sz w:val="28"/>
          <w:szCs w:val="28"/>
          <w:lang w:val="en-US"/>
        </w:rPr>
        <w:t>upti</w:t>
      </w:r>
      <w:r w:rsidR="001E4F76" w:rsidRPr="001E4F76">
        <w:rPr>
          <w:b/>
          <w:sz w:val="28"/>
          <w:szCs w:val="28"/>
          <w:lang w:val="en-US"/>
        </w:rPr>
        <w:t>ble Power Supply (UPS)</w:t>
      </w:r>
    </w:p>
    <w:p w:rsidR="00ED6C45" w:rsidRPr="001E4F76" w:rsidRDefault="00ED6C45" w:rsidP="00ED6C45">
      <w:pPr>
        <w:rPr>
          <w:lang w:val="en-US"/>
        </w:rPr>
      </w:pPr>
    </w:p>
    <w:p w:rsidR="00ED6C45" w:rsidRDefault="001E4F76" w:rsidP="00ED6C45">
      <w:pPr>
        <w:pStyle w:val="Heading1"/>
      </w:pPr>
      <w:r>
        <w:t xml:space="preserve">Statische </w:t>
      </w:r>
      <w:proofErr w:type="spellStart"/>
      <w:r>
        <w:t>enkelfasige</w:t>
      </w:r>
      <w:proofErr w:type="spellEnd"/>
      <w:r>
        <w:t xml:space="preserve"> UPS </w:t>
      </w:r>
      <w:proofErr w:type="spellStart"/>
      <w:proofErr w:type="gramStart"/>
      <w:r>
        <w:t>off-line</w:t>
      </w:r>
      <w:proofErr w:type="spellEnd"/>
      <w:proofErr w:type="gramEnd"/>
    </w:p>
    <w:p w:rsidR="001E4F76" w:rsidRDefault="001E4F76" w:rsidP="001E4F76">
      <w:pPr>
        <w:pStyle w:val="Heading2"/>
      </w:pPr>
      <w:r>
        <w:t>800 VA – 10 min autonomie (bij 50% belasting)</w:t>
      </w:r>
    </w:p>
    <w:p w:rsidR="001E4F76" w:rsidRDefault="001E4F76" w:rsidP="001E4F76">
      <w:pPr>
        <w:pStyle w:val="Heading3"/>
      </w:pPr>
      <w:proofErr w:type="spellStart"/>
      <w:r>
        <w:t>Omschrijving</w:t>
      </w:r>
      <w:proofErr w:type="spellEnd"/>
    </w:p>
    <w:p w:rsidR="001E4F76" w:rsidRDefault="001E4F76" w:rsidP="001E4F76">
      <w:r w:rsidRPr="001E4F76">
        <w:t xml:space="preserve">De UPS of </w:t>
      </w:r>
      <w:proofErr w:type="spellStart"/>
      <w:r w:rsidRPr="001E4F76">
        <w:t>Uninterruptible</w:t>
      </w:r>
      <w:proofErr w:type="spellEnd"/>
      <w:r w:rsidRPr="001E4F76">
        <w:t xml:space="preserve"> Power Supply zorgt ervoor dat de elektrische apparatuur beschermd wordt tegen stroomonderbrekingen. De UPS dient om een stroomvoorziening van hoge kwaliteit te levere</w:t>
      </w:r>
      <w:r>
        <w:t>n aan de volgende verbruiker(s):</w:t>
      </w:r>
    </w:p>
    <w:p w:rsidR="001E4F76" w:rsidRPr="001E4F76" w:rsidRDefault="001E4F76" w:rsidP="001E4F76">
      <w:pPr>
        <w:pStyle w:val="ListParagraph"/>
        <w:numPr>
          <w:ilvl w:val="0"/>
          <w:numId w:val="23"/>
        </w:numPr>
        <w:rPr>
          <w:highlight w:val="yellow"/>
        </w:rPr>
      </w:pPr>
      <w:r w:rsidRPr="001E4F76">
        <w:rPr>
          <w:highlight w:val="yellow"/>
          <w:lang w:val="en-US"/>
        </w:rPr>
        <w:t>XXX</w:t>
      </w:r>
    </w:p>
    <w:p w:rsidR="001E4F76" w:rsidRPr="001E4F76" w:rsidRDefault="001E4F76" w:rsidP="001E4F76">
      <w:pPr>
        <w:pStyle w:val="ListParagraph"/>
        <w:rPr>
          <w:highlight w:val="yellow"/>
        </w:rPr>
      </w:pPr>
    </w:p>
    <w:p w:rsidR="001E4F76" w:rsidRDefault="001E4F76" w:rsidP="001E4F76">
      <w:pPr>
        <w:pStyle w:val="Heading3"/>
      </w:pPr>
      <w:proofErr w:type="spellStart"/>
      <w:r>
        <w:t>Normeringen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richtlijnen</w:t>
      </w:r>
      <w:proofErr w:type="spellEnd"/>
    </w:p>
    <w:p w:rsidR="001E4F76" w:rsidRPr="001E4F76" w:rsidRDefault="001E4F76" w:rsidP="001E4F76">
      <w:pPr>
        <w:pStyle w:val="ListParagraph"/>
        <w:numPr>
          <w:ilvl w:val="0"/>
          <w:numId w:val="23"/>
        </w:numPr>
        <w:rPr>
          <w:lang w:val="en-US"/>
        </w:rPr>
      </w:pPr>
      <w:r w:rsidRPr="001E4F76">
        <w:rPr>
          <w:lang w:val="en-US"/>
        </w:rPr>
        <w:t xml:space="preserve">UPS </w:t>
      </w:r>
      <w:proofErr w:type="spellStart"/>
      <w:r w:rsidRPr="001E4F76">
        <w:rPr>
          <w:lang w:val="en-US"/>
        </w:rPr>
        <w:t>topologie</w:t>
      </w:r>
      <w:proofErr w:type="spellEnd"/>
      <w:r w:rsidRPr="001E4F76">
        <w:rPr>
          <w:lang w:val="en-US"/>
        </w:rPr>
        <w:t xml:space="preserve">: VFD (Off-line </w:t>
      </w:r>
      <w:proofErr w:type="spellStart"/>
      <w:r w:rsidRPr="001E4F76">
        <w:rPr>
          <w:lang w:val="en-US"/>
        </w:rPr>
        <w:t>technologie</w:t>
      </w:r>
      <w:proofErr w:type="spellEnd"/>
      <w:r w:rsidRPr="001E4F76">
        <w:rPr>
          <w:lang w:val="en-US"/>
        </w:rPr>
        <w:t>)</w:t>
      </w:r>
    </w:p>
    <w:p w:rsidR="001E4F76" w:rsidRPr="001E4F76" w:rsidRDefault="001E4F76" w:rsidP="001E4F76">
      <w:pPr>
        <w:pStyle w:val="ListParagraph"/>
        <w:numPr>
          <w:ilvl w:val="0"/>
          <w:numId w:val="23"/>
        </w:numPr>
        <w:rPr>
          <w:lang w:val="en-US"/>
        </w:rPr>
      </w:pPr>
      <w:r w:rsidRPr="001E4F76">
        <w:rPr>
          <w:lang w:val="en-US"/>
        </w:rPr>
        <w:t>EMC (EN 62040-2)</w:t>
      </w:r>
    </w:p>
    <w:p w:rsidR="001E4F76" w:rsidRPr="001E4F76" w:rsidRDefault="001E4F76" w:rsidP="001E4F76">
      <w:pPr>
        <w:pStyle w:val="ListParagraph"/>
        <w:numPr>
          <w:ilvl w:val="0"/>
          <w:numId w:val="23"/>
        </w:numPr>
        <w:rPr>
          <w:lang w:val="en-US"/>
        </w:rPr>
      </w:pPr>
      <w:proofErr w:type="spellStart"/>
      <w:r w:rsidRPr="001E4F76">
        <w:rPr>
          <w:lang w:val="en-US"/>
        </w:rPr>
        <w:t>Veiligheid</w:t>
      </w:r>
      <w:proofErr w:type="spellEnd"/>
      <w:r w:rsidRPr="001E4F76">
        <w:rPr>
          <w:lang w:val="en-US"/>
        </w:rPr>
        <w:t xml:space="preserve"> (EN 62040-1)</w:t>
      </w:r>
    </w:p>
    <w:p w:rsidR="001E4F76" w:rsidRDefault="001E4F76" w:rsidP="001E4F76">
      <w:pPr>
        <w:pStyle w:val="ListParagraph"/>
        <w:numPr>
          <w:ilvl w:val="0"/>
          <w:numId w:val="23"/>
        </w:numPr>
        <w:rPr>
          <w:lang w:val="en-US"/>
        </w:rPr>
      </w:pPr>
      <w:r w:rsidRPr="001E4F76">
        <w:rPr>
          <w:lang w:val="en-US"/>
        </w:rPr>
        <w:t>CE</w:t>
      </w:r>
    </w:p>
    <w:p w:rsidR="001E4F76" w:rsidRDefault="001E4F76" w:rsidP="001E4F76">
      <w:pPr>
        <w:pStyle w:val="ListParagraph"/>
        <w:rPr>
          <w:lang w:val="en-US"/>
        </w:rPr>
      </w:pPr>
    </w:p>
    <w:p w:rsidR="001E4F76" w:rsidRDefault="001E4F76" w:rsidP="001E4F76">
      <w:pPr>
        <w:pStyle w:val="Heading3"/>
      </w:pPr>
      <w:proofErr w:type="spellStart"/>
      <w:r>
        <w:t>Architectuur</w:t>
      </w:r>
      <w:proofErr w:type="spellEnd"/>
      <w:r>
        <w:t xml:space="preserve"> van de UPS</w:t>
      </w:r>
    </w:p>
    <w:p w:rsidR="001E4F76" w:rsidRPr="00D15865" w:rsidRDefault="001E4F76" w:rsidP="001E4F76">
      <w:pPr>
        <w:rPr>
          <w:lang w:val="nl-NL"/>
        </w:rPr>
      </w:pPr>
      <w:r w:rsidRPr="00D15865">
        <w:rPr>
          <w:lang w:val="nl-NL"/>
        </w:rPr>
        <w:t xml:space="preserve">De UPS heeft een </w:t>
      </w:r>
      <w:r>
        <w:rPr>
          <w:lang w:val="nl-NL"/>
        </w:rPr>
        <w:t>19” (inch)</w:t>
      </w:r>
      <w:r w:rsidRPr="00D15865">
        <w:rPr>
          <w:lang w:val="nl-NL"/>
        </w:rPr>
        <w:t xml:space="preserve"> architectuur en bestaat uit de volgende onderdelen:</w:t>
      </w:r>
    </w:p>
    <w:p w:rsidR="001E4F76" w:rsidRDefault="001E4F76" w:rsidP="001E4F76">
      <w:pPr>
        <w:pStyle w:val="ListParagraph"/>
        <w:numPr>
          <w:ilvl w:val="0"/>
          <w:numId w:val="26"/>
        </w:numPr>
      </w:pPr>
      <w:r w:rsidRPr="00714171">
        <w:t>1 ingang IEC met meegeleverd sno</w:t>
      </w:r>
      <w:r>
        <w:t>er met stekker 2P+A</w:t>
      </w:r>
    </w:p>
    <w:p w:rsidR="001E4F76" w:rsidRPr="00714171" w:rsidRDefault="001E4F76" w:rsidP="001E4F76">
      <w:pPr>
        <w:pStyle w:val="ListParagraph"/>
        <w:numPr>
          <w:ilvl w:val="0"/>
          <w:numId w:val="26"/>
        </w:numPr>
      </w:pPr>
      <w:r w:rsidRPr="00714171">
        <w:t>8 batterij-ondersteunde uitgangen</w:t>
      </w:r>
    </w:p>
    <w:p w:rsidR="001E4F76" w:rsidRPr="00DD518C" w:rsidRDefault="001E4F76" w:rsidP="001E4F76">
      <w:pPr>
        <w:pStyle w:val="ListParagraph"/>
        <w:numPr>
          <w:ilvl w:val="1"/>
          <w:numId w:val="26"/>
        </w:numPr>
      </w:pPr>
      <w:r w:rsidRPr="00DD518C">
        <w:t xml:space="preserve">8 contactdozen 2P+A of 8 IEC </w:t>
      </w:r>
      <w:r>
        <w:t xml:space="preserve">C13 </w:t>
      </w:r>
      <w:r w:rsidRPr="00DD518C">
        <w:t>contactdozen</w:t>
      </w:r>
    </w:p>
    <w:p w:rsidR="001E4F76" w:rsidRPr="00A927EF" w:rsidRDefault="001E4F76" w:rsidP="001E4F76">
      <w:pPr>
        <w:pStyle w:val="ListParagraph"/>
        <w:numPr>
          <w:ilvl w:val="0"/>
          <w:numId w:val="26"/>
        </w:numPr>
      </w:pPr>
      <w:r w:rsidRPr="00A927EF">
        <w:t xml:space="preserve">Port USB (USB HID) voor verbinding met </w:t>
      </w:r>
      <w:proofErr w:type="gramStart"/>
      <w:r w:rsidRPr="00A927EF">
        <w:t>PC</w:t>
      </w:r>
      <w:proofErr w:type="gramEnd"/>
      <w:r w:rsidRPr="00A927EF">
        <w:t xml:space="preserve"> om via de software (UPS Communicator) zijn werking te monitoren en een gecontroleerde uitschakeling van de besturingssystemen te garanderen.</w:t>
      </w:r>
    </w:p>
    <w:p w:rsidR="001E4F76" w:rsidRDefault="001E4F76" w:rsidP="001E4F76">
      <w:pPr>
        <w:pStyle w:val="ListParagraph"/>
        <w:numPr>
          <w:ilvl w:val="0"/>
          <w:numId w:val="26"/>
        </w:numPr>
      </w:pPr>
      <w:r>
        <w:t>Microprocessor</w:t>
      </w:r>
    </w:p>
    <w:p w:rsidR="001E4F76" w:rsidRPr="00A57704" w:rsidRDefault="001E4F76" w:rsidP="001E4F76">
      <w:pPr>
        <w:pStyle w:val="ListParagraph"/>
        <w:numPr>
          <w:ilvl w:val="0"/>
          <w:numId w:val="26"/>
        </w:numPr>
      </w:pPr>
      <w:r w:rsidRPr="00A57704">
        <w:t xml:space="preserve">3 </w:t>
      </w:r>
      <w:proofErr w:type="spellStart"/>
      <w:r w:rsidRPr="00A57704">
        <w:t>led</w:t>
      </w:r>
      <w:r w:rsidRPr="00DA188E">
        <w:t>s</w:t>
      </w:r>
      <w:proofErr w:type="spellEnd"/>
      <w:r w:rsidRPr="00DA188E">
        <w:t xml:space="preserve"> </w:t>
      </w:r>
      <w:r w:rsidRPr="00A57704">
        <w:t>(</w:t>
      </w:r>
      <w:r w:rsidRPr="00DA188E">
        <w:t>groen</w:t>
      </w:r>
      <w:r w:rsidRPr="00A57704">
        <w:t>/oran</w:t>
      </w:r>
      <w:r w:rsidRPr="00DA188E">
        <w:t>j</w:t>
      </w:r>
      <w:r w:rsidRPr="00A57704">
        <w:t>e/ro</w:t>
      </w:r>
      <w:r w:rsidRPr="00DA188E">
        <w:t>od</w:t>
      </w:r>
      <w:r w:rsidRPr="00A57704">
        <w:t xml:space="preserve">) </w:t>
      </w:r>
      <w:r w:rsidRPr="00DA188E">
        <w:t>voor s</w:t>
      </w:r>
      <w:r w:rsidRPr="00A57704">
        <w:t>ignalisatie van</w:t>
      </w:r>
    </w:p>
    <w:p w:rsidR="001E4F76" w:rsidRDefault="001E4F76" w:rsidP="001E4F76">
      <w:pPr>
        <w:pStyle w:val="ListParagraph"/>
        <w:numPr>
          <w:ilvl w:val="1"/>
          <w:numId w:val="26"/>
        </w:numPr>
      </w:pPr>
      <w:r>
        <w:t>Werking op batterijen</w:t>
      </w:r>
    </w:p>
    <w:p w:rsidR="001E4F76" w:rsidRDefault="001E4F76" w:rsidP="001E4F76">
      <w:pPr>
        <w:pStyle w:val="ListParagraph"/>
        <w:numPr>
          <w:ilvl w:val="1"/>
          <w:numId w:val="26"/>
        </w:numPr>
      </w:pPr>
      <w:r>
        <w:t>Batterijniveau la</w:t>
      </w:r>
      <w:r>
        <w:t>a</w:t>
      </w:r>
      <w:r>
        <w:t>g</w:t>
      </w:r>
    </w:p>
    <w:p w:rsidR="001E4F76" w:rsidRDefault="001E4F76" w:rsidP="001E4F76">
      <w:pPr>
        <w:pStyle w:val="ListParagraph"/>
        <w:numPr>
          <w:ilvl w:val="1"/>
          <w:numId w:val="26"/>
        </w:numPr>
      </w:pPr>
      <w:r>
        <w:t>Overbelasting</w:t>
      </w:r>
    </w:p>
    <w:p w:rsidR="001E4F76" w:rsidRDefault="001E4F76" w:rsidP="001E4F76">
      <w:pPr>
        <w:pStyle w:val="ListParagraph"/>
        <w:numPr>
          <w:ilvl w:val="1"/>
          <w:numId w:val="26"/>
        </w:numPr>
      </w:pPr>
      <w:r>
        <w:t>Fout in system</w:t>
      </w:r>
    </w:p>
    <w:p w:rsidR="001E4F76" w:rsidRPr="00D15865" w:rsidRDefault="001E4F76" w:rsidP="001E4F76">
      <w:pPr>
        <w:pStyle w:val="ListParagraph"/>
        <w:numPr>
          <w:ilvl w:val="1"/>
          <w:numId w:val="26"/>
        </w:numPr>
      </w:pPr>
      <w:r>
        <w:t>Einde van autonomie</w:t>
      </w:r>
    </w:p>
    <w:p w:rsidR="001E4F76" w:rsidRDefault="001E4F76" w:rsidP="001E4F76">
      <w:pPr>
        <w:pStyle w:val="ListParagraph"/>
        <w:numPr>
          <w:ilvl w:val="0"/>
          <w:numId w:val="26"/>
        </w:numPr>
      </w:pPr>
      <w:r w:rsidRPr="008409EE">
        <w:t xml:space="preserve">Smeltzekering </w:t>
      </w:r>
      <w:r>
        <w:t>(F6.3AH250V)</w:t>
      </w:r>
      <w:r w:rsidRPr="008409EE">
        <w:t xml:space="preserve"> als beveiliging tegen overbelasting, kortsluiting, overmatige ontlading van de batterij</w:t>
      </w:r>
    </w:p>
    <w:p w:rsidR="001E4F76" w:rsidRDefault="001E4F76" w:rsidP="001E4F76">
      <w:pPr>
        <w:pStyle w:val="ListParagraph"/>
      </w:pPr>
    </w:p>
    <w:p w:rsidR="001E4F76" w:rsidRDefault="001E4F76">
      <w:pPr>
        <w:autoSpaceDE/>
        <w:autoSpaceDN/>
        <w:adjustRightInd/>
        <w:spacing w:after="200"/>
        <w:jc w:val="left"/>
        <w:rPr>
          <w:rFonts w:eastAsiaTheme="majorEastAsia"/>
          <w:b/>
          <w:color w:val="auto"/>
          <w:sz w:val="24"/>
          <w:szCs w:val="24"/>
          <w:lang w:val="en-US"/>
        </w:rPr>
      </w:pPr>
      <w:r>
        <w:br w:type="page"/>
      </w:r>
    </w:p>
    <w:p w:rsidR="001E4F76" w:rsidRDefault="001E4F76" w:rsidP="001E4F76">
      <w:pPr>
        <w:pStyle w:val="Heading3"/>
      </w:pPr>
      <w:proofErr w:type="spellStart"/>
      <w:r>
        <w:lastRenderedPageBreak/>
        <w:t>Specificaties</w:t>
      </w:r>
      <w:proofErr w:type="spellEnd"/>
    </w:p>
    <w:p w:rsidR="001E4F76" w:rsidRDefault="001E4F76" w:rsidP="001E4F76">
      <w:pPr>
        <w:pStyle w:val="ListParagraph"/>
        <w:numPr>
          <w:ilvl w:val="0"/>
          <w:numId w:val="27"/>
        </w:numPr>
        <w:tabs>
          <w:tab w:val="left" w:pos="3969"/>
        </w:tabs>
      </w:pPr>
      <w:r>
        <w:t>A</w:t>
      </w:r>
      <w:r>
        <w:t>f</w:t>
      </w:r>
      <w:r>
        <w:t>metingen (h</w:t>
      </w:r>
      <w:r>
        <w:t xml:space="preserve"> </w:t>
      </w:r>
      <w:r>
        <w:t>x</w:t>
      </w:r>
      <w:r>
        <w:t xml:space="preserve"> </w:t>
      </w:r>
      <w:r>
        <w:t>b</w:t>
      </w:r>
      <w:r>
        <w:t xml:space="preserve"> </w:t>
      </w:r>
      <w:r>
        <w:t>x</w:t>
      </w:r>
      <w:r>
        <w:t xml:space="preserve"> d):</w:t>
      </w:r>
      <w:r>
        <w:tab/>
      </w:r>
      <w:r>
        <w:t>88 (2U) x 440 x 150 mm</w:t>
      </w:r>
      <w:r>
        <w:tab/>
      </w:r>
    </w:p>
    <w:p w:rsidR="001E4F76" w:rsidRDefault="001E4F76" w:rsidP="001E4F76">
      <w:pPr>
        <w:pStyle w:val="ListParagraph"/>
        <w:numPr>
          <w:ilvl w:val="0"/>
          <w:numId w:val="27"/>
        </w:numPr>
        <w:tabs>
          <w:tab w:val="left" w:pos="3969"/>
        </w:tabs>
      </w:pPr>
      <w:r>
        <w:t>Gewicht:</w:t>
      </w:r>
      <w:r>
        <w:tab/>
      </w:r>
      <w:r>
        <w:t>5,5 kg</w:t>
      </w:r>
      <w:r>
        <w:tab/>
      </w:r>
    </w:p>
    <w:p w:rsidR="001E4F76" w:rsidRDefault="001E4F76" w:rsidP="001E4F76">
      <w:pPr>
        <w:tabs>
          <w:tab w:val="left" w:pos="3969"/>
        </w:tabs>
      </w:pPr>
    </w:p>
    <w:p w:rsidR="001E4F76" w:rsidRDefault="001E4F76" w:rsidP="001E4F76">
      <w:pPr>
        <w:tabs>
          <w:tab w:val="left" w:pos="3969"/>
        </w:tabs>
      </w:pPr>
      <w:r>
        <w:t>Ingang</w:t>
      </w:r>
    </w:p>
    <w:p w:rsidR="001E4F76" w:rsidRDefault="001E4F76" w:rsidP="005214B0">
      <w:pPr>
        <w:pStyle w:val="ListParagraph"/>
        <w:numPr>
          <w:ilvl w:val="0"/>
          <w:numId w:val="28"/>
        </w:numPr>
        <w:tabs>
          <w:tab w:val="left" w:pos="3969"/>
        </w:tabs>
      </w:pPr>
      <w:r>
        <w:t xml:space="preserve">Spanning: </w:t>
      </w:r>
      <w:r w:rsidR="005214B0">
        <w:tab/>
      </w:r>
      <w:r>
        <w:t xml:space="preserve">230 V (180 – 270 </w:t>
      </w:r>
      <w:proofErr w:type="spellStart"/>
      <w:r>
        <w:t>Vac</w:t>
      </w:r>
      <w:proofErr w:type="spellEnd"/>
      <w:r>
        <w:t>)</w:t>
      </w:r>
    </w:p>
    <w:p w:rsidR="001E4F76" w:rsidRDefault="005214B0" w:rsidP="005214B0">
      <w:pPr>
        <w:pStyle w:val="ListParagraph"/>
        <w:numPr>
          <w:ilvl w:val="0"/>
          <w:numId w:val="28"/>
        </w:numPr>
        <w:tabs>
          <w:tab w:val="left" w:pos="3969"/>
        </w:tabs>
      </w:pPr>
      <w:r>
        <w:t xml:space="preserve">Frequentie: </w:t>
      </w:r>
      <w:r>
        <w:tab/>
      </w:r>
      <w:r w:rsidR="001E4F76">
        <w:t>45 – 65 Hz</w:t>
      </w:r>
    </w:p>
    <w:p w:rsidR="001E4F76" w:rsidRDefault="001E4F76" w:rsidP="001E4F76">
      <w:pPr>
        <w:tabs>
          <w:tab w:val="left" w:pos="3969"/>
        </w:tabs>
      </w:pPr>
    </w:p>
    <w:p w:rsidR="001E4F76" w:rsidRDefault="001E4F76" w:rsidP="001E4F76">
      <w:pPr>
        <w:tabs>
          <w:tab w:val="left" w:pos="3969"/>
        </w:tabs>
      </w:pPr>
      <w:r>
        <w:t>Uitgang</w:t>
      </w:r>
    </w:p>
    <w:p w:rsidR="001E4F76" w:rsidRDefault="005214B0" w:rsidP="005214B0">
      <w:pPr>
        <w:pStyle w:val="ListParagraph"/>
        <w:numPr>
          <w:ilvl w:val="0"/>
          <w:numId w:val="29"/>
        </w:numPr>
        <w:tabs>
          <w:tab w:val="left" w:pos="3969"/>
        </w:tabs>
      </w:pPr>
      <w:r>
        <w:t xml:space="preserve">Spanning: </w:t>
      </w:r>
      <w:r>
        <w:tab/>
      </w:r>
      <w:r w:rsidR="001E4F76">
        <w:t xml:space="preserve">220/230/240 </w:t>
      </w:r>
      <w:proofErr w:type="spellStart"/>
      <w:r w:rsidR="001E4F76">
        <w:t>Vac</w:t>
      </w:r>
      <w:proofErr w:type="spellEnd"/>
      <w:r w:rsidR="001E4F76">
        <w:t xml:space="preserve"> +/- 10%</w:t>
      </w:r>
    </w:p>
    <w:p w:rsidR="001E4F76" w:rsidRDefault="005214B0" w:rsidP="005214B0">
      <w:pPr>
        <w:pStyle w:val="ListParagraph"/>
        <w:numPr>
          <w:ilvl w:val="0"/>
          <w:numId w:val="29"/>
        </w:numPr>
        <w:tabs>
          <w:tab w:val="left" w:pos="3969"/>
        </w:tabs>
      </w:pPr>
      <w:r>
        <w:t>Vermogen:</w:t>
      </w:r>
      <w:r>
        <w:tab/>
      </w:r>
      <w:r w:rsidR="001E4F76">
        <w:t xml:space="preserve">800 </w:t>
      </w:r>
      <w:proofErr w:type="gramStart"/>
      <w:r w:rsidR="001E4F76">
        <w:t>VA /</w:t>
      </w:r>
      <w:proofErr w:type="gramEnd"/>
      <w:r w:rsidR="001E4F76">
        <w:t xml:space="preserve"> 480 W</w:t>
      </w:r>
    </w:p>
    <w:p w:rsidR="001E4F76" w:rsidRDefault="005214B0" w:rsidP="005214B0">
      <w:pPr>
        <w:pStyle w:val="ListParagraph"/>
        <w:numPr>
          <w:ilvl w:val="0"/>
          <w:numId w:val="29"/>
        </w:numPr>
        <w:tabs>
          <w:tab w:val="left" w:pos="3969"/>
        </w:tabs>
      </w:pPr>
      <w:r>
        <w:t xml:space="preserve">Frequentie: </w:t>
      </w:r>
      <w:r>
        <w:tab/>
      </w:r>
      <w:r w:rsidR="001E4F76">
        <w:t>50/60 Hz +/- 1%</w:t>
      </w:r>
    </w:p>
    <w:p w:rsidR="001E4F76" w:rsidRDefault="005214B0" w:rsidP="005214B0">
      <w:pPr>
        <w:pStyle w:val="ListParagraph"/>
        <w:numPr>
          <w:ilvl w:val="0"/>
          <w:numId w:val="29"/>
        </w:numPr>
        <w:tabs>
          <w:tab w:val="left" w:pos="3969"/>
        </w:tabs>
      </w:pPr>
      <w:r>
        <w:t>Arbeidsfactor:</w:t>
      </w:r>
      <w:r>
        <w:tab/>
      </w:r>
      <w:r w:rsidR="001E4F76">
        <w:t>0,6</w:t>
      </w:r>
    </w:p>
    <w:p w:rsidR="001E4F76" w:rsidRDefault="001E4F76" w:rsidP="001E4F76">
      <w:pPr>
        <w:tabs>
          <w:tab w:val="left" w:pos="3969"/>
        </w:tabs>
      </w:pPr>
    </w:p>
    <w:p w:rsidR="001E4F76" w:rsidRDefault="001E4F76" w:rsidP="001E4F76">
      <w:pPr>
        <w:tabs>
          <w:tab w:val="left" w:pos="3969"/>
        </w:tabs>
      </w:pPr>
      <w:r>
        <w:t>Batterij</w:t>
      </w:r>
    </w:p>
    <w:p w:rsidR="001E4F76" w:rsidRDefault="001E4F76" w:rsidP="005214B0">
      <w:pPr>
        <w:pStyle w:val="ListParagraph"/>
        <w:numPr>
          <w:ilvl w:val="0"/>
          <w:numId w:val="30"/>
        </w:numPr>
        <w:tabs>
          <w:tab w:val="left" w:pos="3969"/>
        </w:tabs>
      </w:pPr>
      <w:r>
        <w:t>Type batterij VRLA (Lead Acid), zonder onderhoud, 12V – 9Ah</w:t>
      </w:r>
    </w:p>
    <w:p w:rsidR="001E4F76" w:rsidRDefault="005214B0" w:rsidP="005214B0">
      <w:pPr>
        <w:pStyle w:val="ListParagraph"/>
        <w:numPr>
          <w:ilvl w:val="0"/>
          <w:numId w:val="30"/>
        </w:numPr>
        <w:tabs>
          <w:tab w:val="left" w:pos="3969"/>
        </w:tabs>
      </w:pPr>
      <w:r>
        <w:t>Oplaadtijd</w:t>
      </w:r>
      <w:r w:rsidR="001E4F76">
        <w:t>: 4 tot 6 uur (90% van de capaciteit)</w:t>
      </w:r>
    </w:p>
    <w:p w:rsidR="005214B0" w:rsidRDefault="005214B0" w:rsidP="005214B0">
      <w:pPr>
        <w:tabs>
          <w:tab w:val="left" w:pos="3969"/>
        </w:tabs>
      </w:pPr>
    </w:p>
    <w:p w:rsidR="005214B0" w:rsidRDefault="005214B0" w:rsidP="005214B0">
      <w:pPr>
        <w:pStyle w:val="Heading3"/>
      </w:pPr>
      <w:proofErr w:type="spellStart"/>
      <w:r>
        <w:t>Omgevingscondities</w:t>
      </w:r>
      <w:proofErr w:type="spellEnd"/>
    </w:p>
    <w:p w:rsidR="005214B0" w:rsidRPr="005214B0" w:rsidRDefault="005214B0" w:rsidP="005214B0">
      <w:r w:rsidRPr="005214B0">
        <w:t>De apparatuur dient, binnen de gespecificeerde eigenschappen, onder de volgende omgevingscondities te functioneren:</w:t>
      </w:r>
    </w:p>
    <w:p w:rsidR="005214B0" w:rsidRPr="005214B0" w:rsidRDefault="005214B0" w:rsidP="005214B0">
      <w:pPr>
        <w:pStyle w:val="ListParagraph"/>
        <w:numPr>
          <w:ilvl w:val="0"/>
          <w:numId w:val="31"/>
        </w:numPr>
        <w:tabs>
          <w:tab w:val="left" w:pos="3969"/>
        </w:tabs>
      </w:pPr>
      <w:r>
        <w:t>Omgevingstemperatuur:</w:t>
      </w:r>
      <w:r>
        <w:tab/>
      </w:r>
      <w:r w:rsidRPr="005214B0">
        <w:t>0</w:t>
      </w:r>
      <w:r w:rsidRPr="005214B0">
        <w:rPr>
          <w:rFonts w:ascii="Cambria Math" w:hAnsi="Cambria Math" w:cs="Cambria Math"/>
        </w:rPr>
        <w:t>⁰</w:t>
      </w:r>
      <w:r w:rsidRPr="005214B0">
        <w:t>C - 40</w:t>
      </w:r>
      <w:r w:rsidRPr="005214B0">
        <w:rPr>
          <w:rFonts w:ascii="Cambria Math" w:hAnsi="Cambria Math" w:cs="Cambria Math"/>
        </w:rPr>
        <w:t>⁰</w:t>
      </w:r>
      <w:r w:rsidRPr="005214B0">
        <w:t>C</w:t>
      </w:r>
    </w:p>
    <w:p w:rsidR="005214B0" w:rsidRPr="005214B0" w:rsidRDefault="005214B0" w:rsidP="005214B0">
      <w:pPr>
        <w:pStyle w:val="ListParagraph"/>
        <w:numPr>
          <w:ilvl w:val="0"/>
          <w:numId w:val="31"/>
        </w:numPr>
        <w:tabs>
          <w:tab w:val="left" w:pos="3969"/>
        </w:tabs>
      </w:pPr>
      <w:r w:rsidRPr="005214B0">
        <w:t>Relatieve vochtigheid:</w:t>
      </w:r>
      <w:r w:rsidRPr="005214B0">
        <w:tab/>
        <w:t>&lt; 95%, zonder condensatie</w:t>
      </w:r>
    </w:p>
    <w:p w:rsidR="005214B0" w:rsidRPr="005214B0" w:rsidRDefault="005214B0" w:rsidP="005214B0">
      <w:pPr>
        <w:pStyle w:val="ListParagraph"/>
        <w:numPr>
          <w:ilvl w:val="0"/>
          <w:numId w:val="31"/>
        </w:numPr>
        <w:tabs>
          <w:tab w:val="left" w:pos="3969"/>
        </w:tabs>
      </w:pPr>
      <w:r w:rsidRPr="005214B0">
        <w:t>Geluidsniveau op 1m:</w:t>
      </w:r>
      <w:r w:rsidRPr="005214B0">
        <w:tab/>
        <w:t xml:space="preserve">&lt; 40 </w:t>
      </w:r>
      <w:proofErr w:type="spellStart"/>
      <w:r w:rsidRPr="005214B0">
        <w:t>dBA</w:t>
      </w:r>
      <w:bookmarkStart w:id="0" w:name="_GoBack"/>
      <w:bookmarkEnd w:id="0"/>
      <w:proofErr w:type="spellEnd"/>
    </w:p>
    <w:p w:rsidR="005214B0" w:rsidRPr="005214B0" w:rsidRDefault="005214B0" w:rsidP="005214B0">
      <w:pPr>
        <w:pStyle w:val="ListParagraph"/>
        <w:numPr>
          <w:ilvl w:val="0"/>
          <w:numId w:val="31"/>
        </w:numPr>
        <w:tabs>
          <w:tab w:val="left" w:pos="3969"/>
        </w:tabs>
      </w:pPr>
      <w:r w:rsidRPr="005214B0">
        <w:t>Beschermingsgraad:</w:t>
      </w:r>
      <w:r w:rsidRPr="005214B0">
        <w:tab/>
        <w:t>IP20</w:t>
      </w:r>
    </w:p>
    <w:sectPr w:rsidR="005214B0" w:rsidRPr="005214B0" w:rsidSect="00ED6C45">
      <w:headerReference w:type="default" r:id="rId10"/>
      <w:foot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ECA" w:rsidRDefault="00BF6ECA" w:rsidP="00ED6C45">
      <w:r>
        <w:separator/>
      </w:r>
    </w:p>
  </w:endnote>
  <w:endnote w:type="continuationSeparator" w:id="0">
    <w:p w:rsidR="00BF6ECA" w:rsidRDefault="00BF6ECA" w:rsidP="00E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83" w:rsidRPr="00A94335" w:rsidRDefault="00A94335" w:rsidP="00D00F7F">
    <w:pPr>
      <w:pStyle w:val="Footer"/>
      <w:tabs>
        <w:tab w:val="clear" w:pos="4536"/>
        <w:tab w:val="clear" w:pos="9072"/>
        <w:tab w:val="center" w:pos="4820"/>
        <w:tab w:val="right" w:pos="9923"/>
      </w:tabs>
      <w:rPr>
        <w:sz w:val="20"/>
        <w:szCs w:val="20"/>
      </w:rPr>
    </w:pPr>
    <w:r w:rsidRPr="00A94335">
      <w:rPr>
        <w:sz w:val="20"/>
        <w:szCs w:val="20"/>
      </w:rPr>
      <w:t>Beschrijving voor l</w:t>
    </w:r>
    <w:r w:rsidR="00423B83" w:rsidRPr="00A94335">
      <w:rPr>
        <w:sz w:val="20"/>
        <w:szCs w:val="20"/>
      </w:rPr>
      <w:t>astenboek</w:t>
    </w:r>
    <w:r w:rsidR="00423B83" w:rsidRPr="00A94335">
      <w:rPr>
        <w:sz w:val="20"/>
        <w:szCs w:val="20"/>
      </w:rPr>
      <w:tab/>
    </w:r>
    <w:proofErr w:type="spellStart"/>
    <w:r w:rsidR="001E4F76">
      <w:rPr>
        <w:sz w:val="20"/>
        <w:szCs w:val="20"/>
      </w:rPr>
      <w:t>Keor</w:t>
    </w:r>
    <w:proofErr w:type="spellEnd"/>
    <w:r w:rsidR="001E4F76">
      <w:rPr>
        <w:sz w:val="20"/>
        <w:szCs w:val="20"/>
      </w:rPr>
      <w:t xml:space="preserve"> PDU</w:t>
    </w:r>
    <w:r w:rsidR="001E4F76">
      <w:rPr>
        <w:sz w:val="20"/>
        <w:szCs w:val="20"/>
      </w:rPr>
      <w:tab/>
      <w:t>Laatste update: 07/01</w:t>
    </w:r>
    <w:r w:rsidR="00423B83" w:rsidRPr="00A94335">
      <w:rPr>
        <w:sz w:val="20"/>
        <w:szCs w:val="20"/>
      </w:rPr>
      <w:t>/</w:t>
    </w:r>
    <w:r w:rsidR="001E4F76">
      <w:rPr>
        <w:sz w:val="20"/>
        <w:szCs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ECA" w:rsidRDefault="00BF6ECA" w:rsidP="00ED6C45">
      <w:r>
        <w:separator/>
      </w:r>
    </w:p>
  </w:footnote>
  <w:footnote w:type="continuationSeparator" w:id="0">
    <w:p w:rsidR="00BF6ECA" w:rsidRDefault="00BF6ECA" w:rsidP="00E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83" w:rsidRPr="002B63EA" w:rsidRDefault="001E4F76" w:rsidP="001E4F76">
    <w:pPr>
      <w:pStyle w:val="Header"/>
      <w:tabs>
        <w:tab w:val="clear" w:pos="4536"/>
        <w:tab w:val="clear" w:pos="9072"/>
        <w:tab w:val="left" w:pos="448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5071110</wp:posOffset>
          </wp:positionH>
          <wp:positionV relativeFrom="paragraph">
            <wp:posOffset>-63500</wp:posOffset>
          </wp:positionV>
          <wp:extent cx="1219200" cy="316230"/>
          <wp:effectExtent l="0" t="0" r="0" b="7620"/>
          <wp:wrapNone/>
          <wp:docPr id="35" name="Picture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2546984</wp:posOffset>
              </wp:positionH>
              <wp:positionV relativeFrom="paragraph">
                <wp:posOffset>187960</wp:posOffset>
              </wp:positionV>
              <wp:extent cx="2409825" cy="7620"/>
              <wp:effectExtent l="0" t="0" r="28575" b="3048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409825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E36918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0.55pt,14.8pt" to="390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" strokeweight="1pt"/>
          </w:pict>
        </mc:Fallback>
      </mc:AlternateContent>
    </w:r>
    <w:r w:rsidR="00423B8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2004060" cy="26098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B83" w:rsidRDefault="00A94335" w:rsidP="00ED6C45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t xml:space="preserve">BESCHRIJVING VOOR </w:t>
                          </w:r>
                          <w:r w:rsidR="00423B83">
                            <w:t>LASTENBOEK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6pt;margin-top:-1.9pt;width:157.8pt;height:20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" filled="f" stroked="f">
              <v:textbox style="mso-fit-shape-to-text:t" inset=",,,.3mm">
                <w:txbxContent>
                  <w:p w:rsidR="00423B83" w:rsidRDefault="00A94335" w:rsidP="00ED6C45">
                    <w:pPr>
                      <w:pStyle w:val="Header"/>
                      <w:rPr>
                        <w:noProof/>
                      </w:rPr>
                    </w:pPr>
                    <w:r>
                      <w:t xml:space="preserve">BESCHRIJVING VOOR </w:t>
                    </w:r>
                    <w:r w:rsidR="00423B83">
                      <w:t>LASTENBOEK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3B83">
      <w:t xml:space="preserve">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B3F"/>
    <w:multiLevelType w:val="hybridMultilevel"/>
    <w:tmpl w:val="3A1A44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7DAB"/>
    <w:multiLevelType w:val="hybridMultilevel"/>
    <w:tmpl w:val="9FECA5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7325"/>
    <w:multiLevelType w:val="hybridMultilevel"/>
    <w:tmpl w:val="2A5A14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2E73"/>
    <w:multiLevelType w:val="hybridMultilevel"/>
    <w:tmpl w:val="844029BC"/>
    <w:lvl w:ilvl="0" w:tplc="8026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4569"/>
    <w:multiLevelType w:val="hybridMultilevel"/>
    <w:tmpl w:val="2652A1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24463"/>
    <w:multiLevelType w:val="hybridMultilevel"/>
    <w:tmpl w:val="B0426C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373FA"/>
    <w:multiLevelType w:val="hybridMultilevel"/>
    <w:tmpl w:val="2E7E096E"/>
    <w:lvl w:ilvl="0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64639D8"/>
    <w:multiLevelType w:val="hybridMultilevel"/>
    <w:tmpl w:val="BCF6ADAC"/>
    <w:lvl w:ilvl="0" w:tplc="63984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11F8A"/>
    <w:multiLevelType w:val="hybridMultilevel"/>
    <w:tmpl w:val="777AEE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04BA4"/>
    <w:multiLevelType w:val="hybridMultilevel"/>
    <w:tmpl w:val="C1486C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10A4C"/>
    <w:multiLevelType w:val="hybridMultilevel"/>
    <w:tmpl w:val="A5C64E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060D6"/>
    <w:multiLevelType w:val="hybridMultilevel"/>
    <w:tmpl w:val="94B46C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86779"/>
    <w:multiLevelType w:val="hybridMultilevel"/>
    <w:tmpl w:val="7828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84EA9"/>
    <w:multiLevelType w:val="hybridMultilevel"/>
    <w:tmpl w:val="02B2A1D2"/>
    <w:lvl w:ilvl="0" w:tplc="63984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B524F"/>
    <w:multiLevelType w:val="hybridMultilevel"/>
    <w:tmpl w:val="0AB05F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6036E"/>
    <w:multiLevelType w:val="hybridMultilevel"/>
    <w:tmpl w:val="5072AE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33106"/>
    <w:multiLevelType w:val="hybridMultilevel"/>
    <w:tmpl w:val="D17E8F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D5C38"/>
    <w:multiLevelType w:val="hybridMultilevel"/>
    <w:tmpl w:val="53F692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823EC"/>
    <w:multiLevelType w:val="hybridMultilevel"/>
    <w:tmpl w:val="80B88A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5A43"/>
    <w:multiLevelType w:val="multilevel"/>
    <w:tmpl w:val="F5E04DE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D07312C"/>
    <w:multiLevelType w:val="hybridMultilevel"/>
    <w:tmpl w:val="40D82A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35CE5"/>
    <w:multiLevelType w:val="hybridMultilevel"/>
    <w:tmpl w:val="DEAAA9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B2770"/>
    <w:multiLevelType w:val="hybridMultilevel"/>
    <w:tmpl w:val="880CA5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46660"/>
    <w:multiLevelType w:val="hybridMultilevel"/>
    <w:tmpl w:val="8CBEC7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E34C5"/>
    <w:multiLevelType w:val="hybridMultilevel"/>
    <w:tmpl w:val="5C2210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74414"/>
    <w:multiLevelType w:val="hybridMultilevel"/>
    <w:tmpl w:val="D8B681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87AEF"/>
    <w:multiLevelType w:val="hybridMultilevel"/>
    <w:tmpl w:val="D2545E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33A9E"/>
    <w:multiLevelType w:val="hybridMultilevel"/>
    <w:tmpl w:val="98C68844"/>
    <w:lvl w:ilvl="0" w:tplc="4ACCD8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35DD8"/>
    <w:multiLevelType w:val="hybridMultilevel"/>
    <w:tmpl w:val="4026522A"/>
    <w:lvl w:ilvl="0" w:tplc="D9144FBC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9" w15:restartNumberingAfterBreak="0">
    <w:nsid w:val="7A613212"/>
    <w:multiLevelType w:val="hybridMultilevel"/>
    <w:tmpl w:val="3D7A04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30383"/>
    <w:multiLevelType w:val="hybridMultilevel"/>
    <w:tmpl w:val="CEEE02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26"/>
  </w:num>
  <w:num w:numId="5">
    <w:abstractNumId w:val="0"/>
  </w:num>
  <w:num w:numId="6">
    <w:abstractNumId w:val="17"/>
  </w:num>
  <w:num w:numId="7">
    <w:abstractNumId w:val="27"/>
  </w:num>
  <w:num w:numId="8">
    <w:abstractNumId w:val="30"/>
  </w:num>
  <w:num w:numId="9">
    <w:abstractNumId w:val="29"/>
  </w:num>
  <w:num w:numId="10">
    <w:abstractNumId w:val="23"/>
  </w:num>
  <w:num w:numId="11">
    <w:abstractNumId w:val="1"/>
  </w:num>
  <w:num w:numId="12">
    <w:abstractNumId w:val="24"/>
  </w:num>
  <w:num w:numId="13">
    <w:abstractNumId w:val="7"/>
  </w:num>
  <w:num w:numId="14">
    <w:abstractNumId w:val="3"/>
  </w:num>
  <w:num w:numId="15">
    <w:abstractNumId w:val="10"/>
  </w:num>
  <w:num w:numId="16">
    <w:abstractNumId w:val="2"/>
  </w:num>
  <w:num w:numId="17">
    <w:abstractNumId w:val="21"/>
  </w:num>
  <w:num w:numId="18">
    <w:abstractNumId w:val="13"/>
  </w:num>
  <w:num w:numId="19">
    <w:abstractNumId w:val="5"/>
  </w:num>
  <w:num w:numId="20">
    <w:abstractNumId w:val="11"/>
  </w:num>
  <w:num w:numId="21">
    <w:abstractNumId w:val="8"/>
  </w:num>
  <w:num w:numId="22">
    <w:abstractNumId w:val="16"/>
  </w:num>
  <w:num w:numId="23">
    <w:abstractNumId w:val="15"/>
  </w:num>
  <w:num w:numId="24">
    <w:abstractNumId w:val="28"/>
  </w:num>
  <w:num w:numId="25">
    <w:abstractNumId w:val="6"/>
  </w:num>
  <w:num w:numId="26">
    <w:abstractNumId w:val="9"/>
  </w:num>
  <w:num w:numId="27">
    <w:abstractNumId w:val="12"/>
  </w:num>
  <w:num w:numId="28">
    <w:abstractNumId w:val="14"/>
  </w:num>
  <w:num w:numId="29">
    <w:abstractNumId w:val="4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EA"/>
    <w:rsid w:val="00012009"/>
    <w:rsid w:val="00015D6E"/>
    <w:rsid w:val="00094D93"/>
    <w:rsid w:val="000B45E4"/>
    <w:rsid w:val="000D5537"/>
    <w:rsid w:val="000F79F5"/>
    <w:rsid w:val="00115793"/>
    <w:rsid w:val="00123128"/>
    <w:rsid w:val="00180F9D"/>
    <w:rsid w:val="001959D1"/>
    <w:rsid w:val="001D4C75"/>
    <w:rsid w:val="001E4F76"/>
    <w:rsid w:val="00205306"/>
    <w:rsid w:val="002139A1"/>
    <w:rsid w:val="00214C80"/>
    <w:rsid w:val="00221365"/>
    <w:rsid w:val="00231C76"/>
    <w:rsid w:val="00273BC6"/>
    <w:rsid w:val="002B36A6"/>
    <w:rsid w:val="002B63EA"/>
    <w:rsid w:val="002C0B71"/>
    <w:rsid w:val="002F6C09"/>
    <w:rsid w:val="00301B0A"/>
    <w:rsid w:val="003212AF"/>
    <w:rsid w:val="00324936"/>
    <w:rsid w:val="003500BD"/>
    <w:rsid w:val="003916D3"/>
    <w:rsid w:val="00407A09"/>
    <w:rsid w:val="00423B83"/>
    <w:rsid w:val="004256A4"/>
    <w:rsid w:val="004726DB"/>
    <w:rsid w:val="00473090"/>
    <w:rsid w:val="00496DFB"/>
    <w:rsid w:val="004F608B"/>
    <w:rsid w:val="005214B0"/>
    <w:rsid w:val="00561D4D"/>
    <w:rsid w:val="005A6D07"/>
    <w:rsid w:val="005F5FF2"/>
    <w:rsid w:val="00615992"/>
    <w:rsid w:val="00635236"/>
    <w:rsid w:val="006668B6"/>
    <w:rsid w:val="006734D1"/>
    <w:rsid w:val="006D790E"/>
    <w:rsid w:val="006E5E84"/>
    <w:rsid w:val="006F0273"/>
    <w:rsid w:val="006F1024"/>
    <w:rsid w:val="00704A63"/>
    <w:rsid w:val="0070703A"/>
    <w:rsid w:val="0075144E"/>
    <w:rsid w:val="00751949"/>
    <w:rsid w:val="00766A73"/>
    <w:rsid w:val="00773479"/>
    <w:rsid w:val="007F4DBB"/>
    <w:rsid w:val="008B1C88"/>
    <w:rsid w:val="008F023F"/>
    <w:rsid w:val="009977E2"/>
    <w:rsid w:val="009A3E3E"/>
    <w:rsid w:val="00A94335"/>
    <w:rsid w:val="00B12C6B"/>
    <w:rsid w:val="00B32ED7"/>
    <w:rsid w:val="00BC40BA"/>
    <w:rsid w:val="00BD14D8"/>
    <w:rsid w:val="00BF6ECA"/>
    <w:rsid w:val="00C25BA6"/>
    <w:rsid w:val="00C752C8"/>
    <w:rsid w:val="00D00F7F"/>
    <w:rsid w:val="00D60308"/>
    <w:rsid w:val="00DA5FB0"/>
    <w:rsid w:val="00DC36C6"/>
    <w:rsid w:val="00DD10A0"/>
    <w:rsid w:val="00E32C87"/>
    <w:rsid w:val="00ED6C45"/>
    <w:rsid w:val="00F65B92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D3DA7"/>
  <w15:chartTrackingRefBased/>
  <w15:docId w15:val="{E9E739FA-2818-4FE3-8D9D-14077D2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C45"/>
    <w:pPr>
      <w:autoSpaceDE w:val="0"/>
      <w:autoSpaceDN w:val="0"/>
      <w:adjustRightInd w:val="0"/>
      <w:spacing w:after="0"/>
      <w:jc w:val="both"/>
    </w:pPr>
    <w:rPr>
      <w:rFonts w:ascii="Arial" w:hAnsi="Arial" w:cs="Arial"/>
      <w:color w:val="00000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45"/>
    <w:pPr>
      <w:keepNext/>
      <w:keepLines/>
      <w:numPr>
        <w:numId w:val="2"/>
      </w:numPr>
      <w:spacing w:before="240"/>
      <w:ind w:left="851" w:hanging="851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45"/>
    <w:pPr>
      <w:keepNext/>
      <w:keepLines/>
      <w:numPr>
        <w:ilvl w:val="1"/>
        <w:numId w:val="2"/>
      </w:numPr>
      <w:spacing w:before="40"/>
      <w:ind w:left="851" w:hanging="851"/>
      <w:outlineLvl w:val="1"/>
    </w:pPr>
    <w:rPr>
      <w:rFonts w:eastAsiaTheme="majorEastAsia"/>
      <w:b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308"/>
    <w:pPr>
      <w:keepNext/>
      <w:keepLines/>
      <w:numPr>
        <w:ilvl w:val="2"/>
        <w:numId w:val="2"/>
      </w:numPr>
      <w:spacing w:before="40" w:after="240" w:line="240" w:lineRule="auto"/>
      <w:ind w:left="851" w:hanging="851"/>
      <w:outlineLvl w:val="2"/>
    </w:pPr>
    <w:rPr>
      <w:rFonts w:eastAsiaTheme="majorEastAsia"/>
      <w:b/>
      <w:color w:val="auto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308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63EA"/>
  </w:style>
  <w:style w:type="paragraph" w:styleId="Footer">
    <w:name w:val="footer"/>
    <w:basedOn w:val="Normal"/>
    <w:link w:val="FooterChar"/>
    <w:uiPriority w:val="99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EA"/>
  </w:style>
  <w:style w:type="paragraph" w:styleId="ListParagraph">
    <w:name w:val="List Paragraph"/>
    <w:basedOn w:val="Normal"/>
    <w:uiPriority w:val="34"/>
    <w:qFormat/>
    <w:rsid w:val="00ED6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C45"/>
    <w:rPr>
      <w:rFonts w:ascii="Arial" w:eastAsiaTheme="majorEastAsia" w:hAnsi="Arial" w:cs="Arial"/>
      <w:b/>
      <w:sz w:val="32"/>
      <w:szCs w:val="32"/>
      <w:lang w:val="nl-BE"/>
    </w:rPr>
  </w:style>
  <w:style w:type="paragraph" w:customStyle="1" w:styleId="Default">
    <w:name w:val="Default"/>
    <w:rsid w:val="00ED6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table" w:styleId="TableGrid">
    <w:name w:val="Table Grid"/>
    <w:basedOn w:val="TableNormal"/>
    <w:uiPriority w:val="59"/>
    <w:rsid w:val="00E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C45"/>
    <w:rPr>
      <w:rFonts w:ascii="Arial" w:eastAsiaTheme="majorEastAsia" w:hAnsi="Arial" w:cs="Arial"/>
      <w:b/>
      <w:sz w:val="28"/>
      <w:szCs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D60308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0308"/>
    <w:rPr>
      <w:rFonts w:ascii="Arial" w:hAnsi="Arial" w:cs="Arial"/>
      <w:b/>
      <w:color w:val="00000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08"/>
    <w:rPr>
      <w:rFonts w:ascii="Segoe UI" w:hAnsi="Segoe UI" w:cs="Segoe UI"/>
      <w:color w:val="000000"/>
      <w:sz w:val="18"/>
      <w:szCs w:val="18"/>
      <w:lang w:val="nl-BE"/>
    </w:rPr>
  </w:style>
  <w:style w:type="character" w:styleId="SubtleEmphasis">
    <w:name w:val="Subtle Emphasis"/>
    <w:basedOn w:val="DefaultParagraphFont"/>
    <w:uiPriority w:val="19"/>
    <w:qFormat/>
    <w:rsid w:val="004726DB"/>
    <w:rPr>
      <w:i/>
      <w:iCs/>
      <w:color w:val="404040" w:themeColor="text1" w:themeTint="BF"/>
    </w:rPr>
  </w:style>
  <w:style w:type="character" w:styleId="Emphasis">
    <w:name w:val="Emphasis"/>
    <w:qFormat/>
    <w:rsid w:val="00180F9D"/>
    <w:rPr>
      <w:rFonts w:ascii="Arial" w:eastAsia="Arial" w:hAnsi="Arial" w:cs="Arial"/>
      <w:i/>
      <w:lang w:val="nl-BE"/>
    </w:rPr>
  </w:style>
  <w:style w:type="character" w:styleId="Strong">
    <w:name w:val="Strong"/>
    <w:basedOn w:val="DefaultParagraphFont"/>
    <w:qFormat/>
    <w:rsid w:val="005F5FF2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CF7DE95A734CB323984ED296CE97" ma:contentTypeVersion="11" ma:contentTypeDescription="Een nieuw document maken." ma:contentTypeScope="" ma:versionID="180d731b50b64e1d93208bbafaf01f5f">
  <xsd:schema xmlns:xsd="http://www.w3.org/2001/XMLSchema" xmlns:xs="http://www.w3.org/2001/XMLSchema" xmlns:p="http://schemas.microsoft.com/office/2006/metadata/properties" xmlns:ns2="41f1f145-867c-42be-96da-6383c36af489" xmlns:ns3="f3f2bbd3-075c-407e-9815-a13212f726fa" targetNamespace="http://schemas.microsoft.com/office/2006/metadata/properties" ma:root="true" ma:fieldsID="72be4a129ac562cf0143c251f1f0f013" ns2:_="" ns3:_="">
    <xsd:import namespace="41f1f145-867c-42be-96da-6383c36af489"/>
    <xsd:import namespace="f3f2bbd3-075c-407e-9815-a13212f72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1f145-867c-42be-96da-6383c36af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bbd3-075c-407e-9815-a13212f72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C2946-03D2-4E55-87E6-929F85C8C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B5790-B050-45E3-AC65-AC149A002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1f145-867c-42be-96da-6383c36af489"/>
    <ds:schemaRef ds:uri="f3f2bbd3-075c-407e-9815-a13212f72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12A26-A20C-4E0F-B693-342289B36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DE-KEYZER</dc:creator>
  <cp:keywords/>
  <dc:description/>
  <cp:lastModifiedBy>Elke DE-KEYZER</cp:lastModifiedBy>
  <cp:revision>3</cp:revision>
  <dcterms:created xsi:type="dcterms:W3CDTF">2020-01-07T07:19:00Z</dcterms:created>
  <dcterms:modified xsi:type="dcterms:W3CDTF">2020-01-07T07:30:00Z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0x0101007DD7CF7DE95A734CB323984ED296CE97</vt:lpwstr>
  </property>
</Properties>
</file>