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0BA" w:rsidRPr="001E4F76" w:rsidRDefault="00F65B92" w:rsidP="00ED6C45">
      <w:pPr>
        <w:jc w:val="left"/>
        <w:rPr>
          <w:b/>
          <w:sz w:val="28"/>
          <w:szCs w:val="28"/>
          <w:lang w:val="en-US"/>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A0A4D3D"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roofErr w:type="spellStart"/>
      <w:r w:rsidR="002419A5">
        <w:rPr>
          <w:b/>
          <w:sz w:val="32"/>
          <w:szCs w:val="32"/>
          <w:lang w:val="en-US"/>
        </w:rPr>
        <w:t>Keor</w:t>
      </w:r>
      <w:proofErr w:type="spellEnd"/>
      <w:r w:rsidR="002419A5">
        <w:rPr>
          <w:b/>
          <w:sz w:val="32"/>
          <w:szCs w:val="32"/>
          <w:lang w:val="en-US"/>
        </w:rPr>
        <w:t xml:space="preserve"> MOD</w:t>
      </w:r>
      <w:r w:rsidR="00ED6C45">
        <w:rPr>
          <w:b/>
          <w:sz w:val="32"/>
          <w:szCs w:val="32"/>
          <w:lang w:val="en-US"/>
        </w:rPr>
        <w:br/>
      </w:r>
      <w:r w:rsidR="001E4F76" w:rsidRPr="001E4F76">
        <w:rPr>
          <w:b/>
          <w:sz w:val="28"/>
          <w:szCs w:val="28"/>
          <w:lang w:val="en-US"/>
        </w:rPr>
        <w:t>Uninterr</w:t>
      </w:r>
      <w:r w:rsidR="001E4F76">
        <w:rPr>
          <w:b/>
          <w:sz w:val="28"/>
          <w:szCs w:val="28"/>
          <w:lang w:val="en-US"/>
        </w:rPr>
        <w:t>upti</w:t>
      </w:r>
      <w:r w:rsidR="001E4F76" w:rsidRPr="001E4F76">
        <w:rPr>
          <w:b/>
          <w:sz w:val="28"/>
          <w:szCs w:val="28"/>
          <w:lang w:val="en-US"/>
        </w:rPr>
        <w:t>ble Power Supply (UPS)</w:t>
      </w:r>
    </w:p>
    <w:p w:rsidR="00ED6C45" w:rsidRPr="001E4F76" w:rsidRDefault="00ED6C45" w:rsidP="00ED6C45">
      <w:pPr>
        <w:rPr>
          <w:lang w:val="en-US"/>
        </w:rPr>
      </w:pPr>
    </w:p>
    <w:p w:rsidR="00ED6C45" w:rsidRDefault="001E4F76" w:rsidP="00ED6C45">
      <w:pPr>
        <w:pStyle w:val="Heading1"/>
      </w:pPr>
      <w:r>
        <w:t xml:space="preserve">Statische </w:t>
      </w:r>
      <w:r w:rsidR="002419A5">
        <w:t xml:space="preserve">modulaire 3-fasen </w:t>
      </w:r>
      <w:proofErr w:type="gramStart"/>
      <w:r w:rsidR="002419A5">
        <w:t>UPS online</w:t>
      </w:r>
      <w:proofErr w:type="gramEnd"/>
      <w:r w:rsidR="002419A5">
        <w:t xml:space="preserve"> dubbele conversie</w:t>
      </w:r>
    </w:p>
    <w:p w:rsidR="001E4F76" w:rsidRDefault="002419A5" w:rsidP="001E4F76">
      <w:pPr>
        <w:pStyle w:val="Heading2"/>
      </w:pPr>
      <w:r>
        <w:t>25 – 05 – 75 – 100 – 125 – 200 – 225 – 250 kVA – XX min. autonomie</w:t>
      </w:r>
    </w:p>
    <w:p w:rsidR="001E4F76" w:rsidRDefault="001E4F76" w:rsidP="001E4F76">
      <w:pPr>
        <w:pStyle w:val="Heading3"/>
      </w:pPr>
      <w:proofErr w:type="spellStart"/>
      <w:r>
        <w:t>Omschrijving</w:t>
      </w:r>
      <w:proofErr w:type="spellEnd"/>
    </w:p>
    <w:p w:rsidR="001E4F76" w:rsidRDefault="001E4F76" w:rsidP="001E4F76">
      <w:r w:rsidRPr="001E4F76">
        <w:t xml:space="preserve">De UPS of </w:t>
      </w:r>
      <w:proofErr w:type="spellStart"/>
      <w:r w:rsidRPr="001E4F76">
        <w:t>Uninterruptible</w:t>
      </w:r>
      <w:proofErr w:type="spellEnd"/>
      <w:r w:rsidRPr="001E4F76">
        <w:t xml:space="preserve"> Power Supply zorgt ervoor dat de elektrische apparatuur beschermd wordt tegen stroomonderbrekingen. De UPS dient om een stroomvoorziening van hoge kwaliteit te levere</w:t>
      </w:r>
      <w:r>
        <w:t>n aan de volgende verbruiker(s):</w:t>
      </w:r>
    </w:p>
    <w:p w:rsidR="001E4F76" w:rsidRPr="001E4F76" w:rsidRDefault="001E4F76" w:rsidP="00955C43">
      <w:pPr>
        <w:pStyle w:val="ListParagraph"/>
        <w:numPr>
          <w:ilvl w:val="0"/>
          <w:numId w:val="2"/>
        </w:numPr>
        <w:rPr>
          <w:highlight w:val="yellow"/>
        </w:rPr>
      </w:pPr>
      <w:r w:rsidRPr="001E4F76">
        <w:rPr>
          <w:highlight w:val="yellow"/>
          <w:lang w:val="en-US"/>
        </w:rPr>
        <w:t>XXX</w:t>
      </w:r>
    </w:p>
    <w:p w:rsidR="001E4F76" w:rsidRPr="001E4F76" w:rsidRDefault="001E4F76" w:rsidP="001E4F76">
      <w:pPr>
        <w:pStyle w:val="ListParagraph"/>
        <w:rPr>
          <w:highlight w:val="yellow"/>
        </w:rPr>
      </w:pPr>
    </w:p>
    <w:p w:rsidR="001E4F76" w:rsidRDefault="001E4F76" w:rsidP="001E4F76">
      <w:pPr>
        <w:pStyle w:val="Heading3"/>
      </w:pPr>
      <w:proofErr w:type="spellStart"/>
      <w:r>
        <w:t>Normeringen</w:t>
      </w:r>
      <w:proofErr w:type="spellEnd"/>
      <w:r>
        <w:t xml:space="preserve"> </w:t>
      </w:r>
      <w:proofErr w:type="spellStart"/>
      <w:r>
        <w:t>en</w:t>
      </w:r>
      <w:proofErr w:type="spellEnd"/>
      <w:r>
        <w:t xml:space="preserve"> </w:t>
      </w:r>
      <w:proofErr w:type="spellStart"/>
      <w:r>
        <w:t>richtlijnen</w:t>
      </w:r>
      <w:proofErr w:type="spellEnd"/>
    </w:p>
    <w:p w:rsidR="001E4F76" w:rsidRPr="002419A5" w:rsidRDefault="001E4F76" w:rsidP="00955C43">
      <w:pPr>
        <w:pStyle w:val="ListParagraph"/>
        <w:numPr>
          <w:ilvl w:val="0"/>
          <w:numId w:val="2"/>
        </w:numPr>
      </w:pPr>
      <w:proofErr w:type="gramStart"/>
      <w:r w:rsidRPr="002419A5">
        <w:t>UPS topologie</w:t>
      </w:r>
      <w:proofErr w:type="gramEnd"/>
      <w:r w:rsidRPr="002419A5">
        <w:t xml:space="preserve">: </w:t>
      </w:r>
      <w:r w:rsidR="002419A5" w:rsidRPr="002419A5">
        <w:t>VFI-SS-111 (Online dubbele conversie)</w:t>
      </w:r>
    </w:p>
    <w:p w:rsidR="001E4F76" w:rsidRPr="001E4F76" w:rsidRDefault="001E4F76" w:rsidP="00955C43">
      <w:pPr>
        <w:pStyle w:val="ListParagraph"/>
        <w:numPr>
          <w:ilvl w:val="0"/>
          <w:numId w:val="2"/>
        </w:numPr>
        <w:rPr>
          <w:lang w:val="en-US"/>
        </w:rPr>
      </w:pPr>
      <w:r w:rsidRPr="001E4F76">
        <w:rPr>
          <w:lang w:val="en-US"/>
        </w:rPr>
        <w:t>EMC (EN 62040-2)</w:t>
      </w:r>
    </w:p>
    <w:p w:rsidR="001E4F76" w:rsidRDefault="001E4F76" w:rsidP="00955C43">
      <w:pPr>
        <w:pStyle w:val="ListParagraph"/>
        <w:numPr>
          <w:ilvl w:val="0"/>
          <w:numId w:val="2"/>
        </w:numPr>
        <w:rPr>
          <w:lang w:val="en-US"/>
        </w:rPr>
      </w:pPr>
      <w:proofErr w:type="spellStart"/>
      <w:r w:rsidRPr="001E4F76">
        <w:rPr>
          <w:lang w:val="en-US"/>
        </w:rPr>
        <w:t>Veiligheid</w:t>
      </w:r>
      <w:proofErr w:type="spellEnd"/>
      <w:r w:rsidRPr="001E4F76">
        <w:rPr>
          <w:lang w:val="en-US"/>
        </w:rPr>
        <w:t xml:space="preserve"> (EN 62040-1)</w:t>
      </w:r>
    </w:p>
    <w:p w:rsidR="002419A5" w:rsidRPr="002419A5" w:rsidRDefault="002419A5" w:rsidP="00955C43">
      <w:pPr>
        <w:pStyle w:val="ListParagraph"/>
        <w:numPr>
          <w:ilvl w:val="0"/>
          <w:numId w:val="2"/>
        </w:numPr>
      </w:pPr>
      <w:r w:rsidRPr="002419A5">
        <w:t>Methode van vastleggen van prestaties en het testen hiervan (EN 62040-3)</w:t>
      </w:r>
    </w:p>
    <w:p w:rsidR="001E4F76" w:rsidRDefault="001E4F76" w:rsidP="00955C43">
      <w:pPr>
        <w:pStyle w:val="ListParagraph"/>
        <w:numPr>
          <w:ilvl w:val="0"/>
          <w:numId w:val="2"/>
        </w:numPr>
        <w:rPr>
          <w:lang w:val="en-US"/>
        </w:rPr>
      </w:pPr>
      <w:r w:rsidRPr="001E4F76">
        <w:rPr>
          <w:lang w:val="en-US"/>
        </w:rPr>
        <w:t>CE</w:t>
      </w:r>
    </w:p>
    <w:p w:rsidR="001E4F76" w:rsidRDefault="001E4F76" w:rsidP="001E4F76">
      <w:pPr>
        <w:pStyle w:val="ListParagraph"/>
        <w:rPr>
          <w:lang w:val="en-US"/>
        </w:rPr>
      </w:pPr>
    </w:p>
    <w:p w:rsidR="001E4F76" w:rsidRDefault="001E4F76" w:rsidP="001E4F76">
      <w:pPr>
        <w:pStyle w:val="Heading3"/>
      </w:pPr>
      <w:proofErr w:type="spellStart"/>
      <w:r>
        <w:t>Architectuur</w:t>
      </w:r>
      <w:proofErr w:type="spellEnd"/>
      <w:r>
        <w:t xml:space="preserve"> van de UPS</w:t>
      </w:r>
    </w:p>
    <w:p w:rsidR="002419A5" w:rsidRDefault="002419A5" w:rsidP="002419A5">
      <w:r>
        <w:t>De UPS heeft een Modulaire architectuur en bestaat uit de volgende onderdelen:</w:t>
      </w:r>
    </w:p>
    <w:p w:rsidR="002419A5" w:rsidRDefault="002419A5" w:rsidP="00955C43">
      <w:pPr>
        <w:pStyle w:val="ListParagraph"/>
        <w:numPr>
          <w:ilvl w:val="0"/>
          <w:numId w:val="3"/>
        </w:numPr>
      </w:pPr>
      <w:r>
        <w:t>PWM Hi-</w:t>
      </w:r>
      <w:proofErr w:type="spellStart"/>
      <w:r>
        <w:t>Frequency</w:t>
      </w:r>
      <w:proofErr w:type="spellEnd"/>
      <w:r>
        <w:t xml:space="preserve"> technologie</w:t>
      </w:r>
    </w:p>
    <w:p w:rsidR="002419A5" w:rsidRDefault="002419A5" w:rsidP="00955C43">
      <w:pPr>
        <w:pStyle w:val="ListParagraph"/>
        <w:numPr>
          <w:ilvl w:val="0"/>
          <w:numId w:val="3"/>
        </w:numPr>
      </w:pPr>
      <w:r>
        <w:t xml:space="preserve">Doorgaande </w:t>
      </w:r>
      <w:proofErr w:type="spellStart"/>
      <w:r>
        <w:t>nulleider</w:t>
      </w:r>
      <w:proofErr w:type="spellEnd"/>
    </w:p>
    <w:p w:rsidR="002419A5" w:rsidRDefault="002419A5" w:rsidP="00955C43">
      <w:pPr>
        <w:pStyle w:val="ListParagraph"/>
        <w:numPr>
          <w:ilvl w:val="0"/>
          <w:numId w:val="3"/>
        </w:numPr>
      </w:pPr>
      <w:r>
        <w:t>Dient uitgerust worden met identieke power modules van 25 kW die in parallel werken (tot 24 power modules). Iedere power module kan beschouwd worden als een complete driefasige UPS</w:t>
      </w:r>
    </w:p>
    <w:p w:rsidR="002419A5" w:rsidRDefault="002419A5" w:rsidP="00955C43">
      <w:pPr>
        <w:pStyle w:val="ListParagraph"/>
        <w:numPr>
          <w:ilvl w:val="0"/>
          <w:numId w:val="3"/>
        </w:numPr>
      </w:pPr>
      <w:r>
        <w:t>Power modules bestaan uit:</w:t>
      </w:r>
    </w:p>
    <w:p w:rsidR="002419A5" w:rsidRDefault="002419A5" w:rsidP="00955C43">
      <w:pPr>
        <w:pStyle w:val="ListParagraph"/>
        <w:numPr>
          <w:ilvl w:val="1"/>
          <w:numId w:val="3"/>
        </w:numPr>
      </w:pPr>
      <w:r>
        <w:t>Gelijkrichter/PFC</w:t>
      </w:r>
    </w:p>
    <w:p w:rsidR="002419A5" w:rsidRDefault="002419A5" w:rsidP="00955C43">
      <w:pPr>
        <w:pStyle w:val="ListParagraph"/>
        <w:numPr>
          <w:ilvl w:val="1"/>
          <w:numId w:val="3"/>
        </w:numPr>
      </w:pPr>
      <w:r>
        <w:t>Omvormer</w:t>
      </w:r>
    </w:p>
    <w:p w:rsidR="002419A5" w:rsidRDefault="002419A5" w:rsidP="00955C43">
      <w:pPr>
        <w:pStyle w:val="ListParagraph"/>
        <w:numPr>
          <w:ilvl w:val="1"/>
          <w:numId w:val="3"/>
        </w:numPr>
      </w:pPr>
      <w:r>
        <w:t xml:space="preserve">Sturing Logische kring </w:t>
      </w:r>
    </w:p>
    <w:p w:rsidR="002419A5" w:rsidRPr="002419A5" w:rsidRDefault="002419A5" w:rsidP="00955C43">
      <w:pPr>
        <w:pStyle w:val="ListParagraph"/>
        <w:numPr>
          <w:ilvl w:val="1"/>
          <w:numId w:val="3"/>
        </w:numPr>
        <w:rPr>
          <w:lang w:val="en-US"/>
        </w:rPr>
      </w:pPr>
      <w:proofErr w:type="spellStart"/>
      <w:r w:rsidRPr="002419A5">
        <w:rPr>
          <w:lang w:val="en-US"/>
        </w:rPr>
        <w:t>Batterij</w:t>
      </w:r>
      <w:proofErr w:type="spellEnd"/>
      <w:r w:rsidRPr="002419A5">
        <w:rPr>
          <w:lang w:val="en-US"/>
        </w:rPr>
        <w:t xml:space="preserve"> </w:t>
      </w:r>
      <w:proofErr w:type="spellStart"/>
      <w:r w:rsidRPr="002419A5">
        <w:rPr>
          <w:lang w:val="en-US"/>
        </w:rPr>
        <w:t>lader</w:t>
      </w:r>
      <w:proofErr w:type="spellEnd"/>
    </w:p>
    <w:p w:rsidR="002419A5" w:rsidRPr="002419A5" w:rsidRDefault="002419A5" w:rsidP="00955C43">
      <w:pPr>
        <w:pStyle w:val="ListParagraph"/>
        <w:numPr>
          <w:ilvl w:val="1"/>
          <w:numId w:val="3"/>
        </w:numPr>
        <w:rPr>
          <w:lang w:val="en-US"/>
        </w:rPr>
      </w:pPr>
      <w:proofErr w:type="spellStart"/>
      <w:r w:rsidRPr="002419A5">
        <w:rPr>
          <w:lang w:val="en-US"/>
        </w:rPr>
        <w:t>Automatische</w:t>
      </w:r>
      <w:proofErr w:type="spellEnd"/>
      <w:r w:rsidRPr="002419A5">
        <w:rPr>
          <w:lang w:val="en-US"/>
        </w:rPr>
        <w:t xml:space="preserve"> By-pass</w:t>
      </w:r>
    </w:p>
    <w:p w:rsidR="002419A5" w:rsidRDefault="002419A5" w:rsidP="00955C43">
      <w:pPr>
        <w:pStyle w:val="ListParagraph"/>
        <w:numPr>
          <w:ilvl w:val="0"/>
          <w:numId w:val="3"/>
        </w:numPr>
      </w:pPr>
      <w:r>
        <w:t>Dient voorzien te worden van batterij lades, die elk 4 kits van 6 batterijen herbergen en waarbij dus 2 batterijlades een batterijstring vormen (48 blokken).</w:t>
      </w:r>
    </w:p>
    <w:p w:rsidR="002419A5" w:rsidRDefault="002419A5" w:rsidP="00955C43">
      <w:pPr>
        <w:pStyle w:val="ListParagraph"/>
        <w:numPr>
          <w:ilvl w:val="0"/>
          <w:numId w:val="3"/>
        </w:numPr>
      </w:pPr>
      <w:r>
        <w:t>Koude start (Opstarten zonder voedingsspanning)</w:t>
      </w:r>
    </w:p>
    <w:p w:rsidR="002419A5" w:rsidRDefault="002419A5" w:rsidP="00955C43">
      <w:pPr>
        <w:pStyle w:val="ListParagraph"/>
        <w:numPr>
          <w:ilvl w:val="0"/>
          <w:numId w:val="3"/>
        </w:numPr>
      </w:pPr>
      <w:r>
        <w:t xml:space="preserve">Voorzien van een 10” touchscreen display met gebruiksvriendelijke </w:t>
      </w:r>
      <w:proofErr w:type="spellStart"/>
      <w:proofErr w:type="gramStart"/>
      <w:r>
        <w:t>user-interface</w:t>
      </w:r>
      <w:proofErr w:type="spellEnd"/>
      <w:proofErr w:type="gramEnd"/>
      <w:r>
        <w:t xml:space="preserve">, 180° </w:t>
      </w:r>
      <w:proofErr w:type="spellStart"/>
      <w:r>
        <w:t>roteerbaar</w:t>
      </w:r>
      <w:proofErr w:type="spellEnd"/>
      <w:r>
        <w:t>, zodat bij geopende deur de display van binnenuit bruikbaar is</w:t>
      </w:r>
    </w:p>
    <w:p w:rsidR="002419A5" w:rsidRDefault="002419A5" w:rsidP="00955C43">
      <w:pPr>
        <w:pStyle w:val="ListParagraph"/>
        <w:numPr>
          <w:ilvl w:val="0"/>
          <w:numId w:val="3"/>
        </w:numPr>
      </w:pPr>
      <w:r>
        <w:t>2x RS485 poorten (waarvan één voor externe toebehoren)</w:t>
      </w:r>
    </w:p>
    <w:p w:rsidR="002419A5" w:rsidRDefault="002419A5" w:rsidP="00955C43">
      <w:pPr>
        <w:pStyle w:val="ListParagraph"/>
        <w:numPr>
          <w:ilvl w:val="0"/>
          <w:numId w:val="3"/>
        </w:numPr>
      </w:pPr>
      <w:r>
        <w:t>1x USB host poort</w:t>
      </w:r>
    </w:p>
    <w:p w:rsidR="002419A5" w:rsidRDefault="002419A5" w:rsidP="00955C43">
      <w:pPr>
        <w:pStyle w:val="ListParagraph"/>
        <w:numPr>
          <w:ilvl w:val="0"/>
          <w:numId w:val="3"/>
        </w:numPr>
      </w:pPr>
      <w:r>
        <w:t>1 slot voor SNMP kaart</w:t>
      </w:r>
    </w:p>
    <w:p w:rsidR="002419A5" w:rsidRDefault="002419A5" w:rsidP="00955C43">
      <w:pPr>
        <w:pStyle w:val="ListParagraph"/>
        <w:numPr>
          <w:ilvl w:val="0"/>
          <w:numId w:val="3"/>
        </w:numPr>
      </w:pPr>
      <w:r>
        <w:lastRenderedPageBreak/>
        <w:t>11 potentiaalvrije ingangen</w:t>
      </w:r>
    </w:p>
    <w:p w:rsidR="002419A5" w:rsidRDefault="002419A5" w:rsidP="00955C43">
      <w:pPr>
        <w:pStyle w:val="ListParagraph"/>
        <w:numPr>
          <w:ilvl w:val="0"/>
          <w:numId w:val="3"/>
        </w:numPr>
      </w:pPr>
      <w:r>
        <w:t>8 potentiaalvrije uitgangen</w:t>
      </w:r>
    </w:p>
    <w:p w:rsidR="002419A5" w:rsidRPr="002419A5" w:rsidRDefault="002419A5" w:rsidP="00955C43">
      <w:pPr>
        <w:pStyle w:val="ListParagraph"/>
        <w:numPr>
          <w:ilvl w:val="0"/>
          <w:numId w:val="3"/>
        </w:numPr>
        <w:rPr>
          <w:lang w:val="en-US"/>
        </w:rPr>
      </w:pPr>
      <w:r w:rsidRPr="002419A5">
        <w:rPr>
          <w:lang w:val="en-US"/>
        </w:rPr>
        <w:t xml:space="preserve">Contact </w:t>
      </w:r>
      <w:proofErr w:type="spellStart"/>
      <w:r w:rsidRPr="002419A5">
        <w:rPr>
          <w:lang w:val="en-US"/>
        </w:rPr>
        <w:t>voor</w:t>
      </w:r>
      <w:proofErr w:type="spellEnd"/>
      <w:r w:rsidRPr="002419A5">
        <w:rPr>
          <w:lang w:val="en-US"/>
        </w:rPr>
        <w:t xml:space="preserve"> Emergency Power Off (E.P.O.)</w:t>
      </w:r>
    </w:p>
    <w:p w:rsidR="002419A5" w:rsidRPr="002419A5" w:rsidRDefault="002419A5" w:rsidP="00955C43">
      <w:pPr>
        <w:pStyle w:val="ListParagraph"/>
        <w:numPr>
          <w:ilvl w:val="0"/>
          <w:numId w:val="3"/>
        </w:numPr>
        <w:rPr>
          <w:rFonts w:eastAsiaTheme="majorEastAsia"/>
          <w:b/>
          <w:color w:val="auto"/>
          <w:sz w:val="24"/>
          <w:szCs w:val="24"/>
        </w:rPr>
      </w:pPr>
      <w:r>
        <w:t xml:space="preserve">Beveiliging tegen </w:t>
      </w:r>
      <w:proofErr w:type="spellStart"/>
      <w:r>
        <w:t>terugvoeding</w:t>
      </w:r>
      <w:proofErr w:type="spellEnd"/>
      <w:r>
        <w:t xml:space="preserve"> (Hulpcontact NG/NO)</w:t>
      </w:r>
    </w:p>
    <w:p w:rsidR="002419A5" w:rsidRDefault="002419A5" w:rsidP="002419A5"/>
    <w:p w:rsidR="001E4F76" w:rsidRDefault="002419A5" w:rsidP="001E4F76">
      <w:pPr>
        <w:pStyle w:val="Heading3"/>
      </w:pPr>
      <w:proofErr w:type="spellStart"/>
      <w:r>
        <w:t>Redunantie</w:t>
      </w:r>
      <w:proofErr w:type="spellEnd"/>
    </w:p>
    <w:p w:rsidR="002419A5" w:rsidRDefault="002419A5" w:rsidP="002419A5">
      <w:r w:rsidRPr="002419A5">
        <w:t xml:space="preserve">De </w:t>
      </w:r>
      <w:proofErr w:type="spellStart"/>
      <w:r w:rsidRPr="002419A5">
        <w:t>modulariteit</w:t>
      </w:r>
      <w:proofErr w:type="spellEnd"/>
      <w:r w:rsidRPr="002419A5">
        <w:t xml:space="preserve"> van de UPS staat toe om N+X redundante configuraties te maken, door </w:t>
      </w:r>
      <w:proofErr w:type="spellStart"/>
      <w:r w:rsidRPr="002419A5">
        <w:t>overdimensionering</w:t>
      </w:r>
      <w:proofErr w:type="spellEnd"/>
      <w:r w:rsidRPr="002419A5">
        <w:t xml:space="preserve"> van de power modules, waardoor “load </w:t>
      </w:r>
      <w:proofErr w:type="spellStart"/>
      <w:r w:rsidRPr="002419A5">
        <w:t>sharing</w:t>
      </w:r>
      <w:proofErr w:type="spellEnd"/>
      <w:r w:rsidRPr="002419A5">
        <w:t>” ontstaat.</w:t>
      </w:r>
    </w:p>
    <w:p w:rsidR="002419A5" w:rsidRDefault="002419A5" w:rsidP="002419A5"/>
    <w:p w:rsidR="002419A5" w:rsidRDefault="002419A5" w:rsidP="002419A5">
      <w:pPr>
        <w:pStyle w:val="Heading3"/>
      </w:pPr>
      <w:proofErr w:type="spellStart"/>
      <w:r>
        <w:t>Schaalbaarheid</w:t>
      </w:r>
      <w:proofErr w:type="spellEnd"/>
    </w:p>
    <w:p w:rsidR="002419A5" w:rsidRDefault="002419A5" w:rsidP="002419A5">
      <w:r w:rsidRPr="002419A5">
        <w:t xml:space="preserve">Er dient rekening gehouden te worden met een mogelijke uitbreiding in zowel vermogen als autonomie van x%. Deze uitbreiding moet volbracht kunnen worden zonder aanpassingen aan de hardware en/of software </w:t>
      </w:r>
      <w:proofErr w:type="spellStart"/>
      <w:r w:rsidRPr="002419A5">
        <w:t>settings</w:t>
      </w:r>
      <w:proofErr w:type="spellEnd"/>
      <w:r w:rsidRPr="002419A5">
        <w:t xml:space="preserve"> (Plug &amp; Play).</w:t>
      </w:r>
    </w:p>
    <w:p w:rsidR="002419A5" w:rsidRDefault="002419A5" w:rsidP="002419A5"/>
    <w:p w:rsidR="002419A5" w:rsidRDefault="002419A5" w:rsidP="002419A5">
      <w:pPr>
        <w:pStyle w:val="Heading3"/>
      </w:pPr>
      <w:r>
        <w:t>Hot Swap</w:t>
      </w:r>
    </w:p>
    <w:p w:rsidR="002419A5" w:rsidRDefault="002419A5" w:rsidP="002419A5">
      <w:r w:rsidRPr="002419A5">
        <w:t xml:space="preserve">De powermodules van de </w:t>
      </w:r>
      <w:proofErr w:type="spellStart"/>
      <w:r w:rsidRPr="002419A5">
        <w:t>Keor</w:t>
      </w:r>
      <w:proofErr w:type="spellEnd"/>
      <w:r w:rsidRPr="002419A5">
        <w:t xml:space="preserve"> MOD zijn volledig onafhankelijk. Deze architectuur maakt het mogelijk om </w:t>
      </w:r>
      <w:proofErr w:type="gramStart"/>
      <w:r w:rsidRPr="002419A5">
        <w:t>één</w:t>
      </w:r>
      <w:proofErr w:type="gramEnd"/>
      <w:r w:rsidRPr="002419A5">
        <w:t xml:space="preserve"> van de powermodules te deactiveren zonder dat de andere modules moeten worden uitgeschakeld.</w:t>
      </w:r>
      <w:r>
        <w:br/>
      </w:r>
    </w:p>
    <w:p w:rsidR="002419A5" w:rsidRDefault="002419A5" w:rsidP="002419A5">
      <w:pPr>
        <w:pStyle w:val="Heading3"/>
      </w:pPr>
      <w:r>
        <w:t>Dual Input</w:t>
      </w:r>
    </w:p>
    <w:p w:rsidR="002419A5" w:rsidRDefault="002419A5" w:rsidP="002419A5">
      <w:r w:rsidRPr="002419A5">
        <w:t xml:space="preserve">De </w:t>
      </w:r>
      <w:proofErr w:type="spellStart"/>
      <w:r w:rsidRPr="002419A5">
        <w:t>Keor</w:t>
      </w:r>
      <w:proofErr w:type="spellEnd"/>
      <w:r w:rsidRPr="002419A5">
        <w:t xml:space="preserve"> MOD heeft dubbele ingangsaansluitingen, één voor de gelijkrichter en de andere voor de bypass. Het is mogelijk om deze te configureren als gemeenschappelijk (gelijkrichterkring en bypass-kring met elkaar verbonden) of als “Dual” (gelijkrichterkring en bypass-kring als aparte kringen)</w:t>
      </w:r>
      <w:r>
        <w:t>.</w:t>
      </w:r>
    </w:p>
    <w:p w:rsidR="002419A5" w:rsidRDefault="002419A5" w:rsidP="002419A5"/>
    <w:p w:rsidR="002419A5" w:rsidRDefault="002419A5" w:rsidP="002419A5">
      <w:pPr>
        <w:pStyle w:val="Heading3"/>
      </w:pPr>
      <w:proofErr w:type="spellStart"/>
      <w:r>
        <w:t>Specificaties</w:t>
      </w:r>
      <w:proofErr w:type="spellEnd"/>
    </w:p>
    <w:p w:rsidR="002419A5" w:rsidRPr="002419A5" w:rsidRDefault="002419A5" w:rsidP="00955C43">
      <w:pPr>
        <w:pStyle w:val="ListParagraph"/>
        <w:numPr>
          <w:ilvl w:val="0"/>
          <w:numId w:val="4"/>
        </w:numPr>
      </w:pPr>
      <w:r w:rsidRPr="002419A5">
        <w:t xml:space="preserve">Kleur RAL </w:t>
      </w:r>
      <w:proofErr w:type="gramStart"/>
      <w:r w:rsidRPr="002419A5">
        <w:t>9003 /</w:t>
      </w:r>
      <w:proofErr w:type="gramEnd"/>
      <w:r w:rsidRPr="002419A5">
        <w:t xml:space="preserve"> RAL 9017 (deur is verdeeld in 2 kleuren)</w:t>
      </w:r>
    </w:p>
    <w:p w:rsidR="002419A5" w:rsidRPr="002419A5" w:rsidRDefault="002419A5" w:rsidP="00955C43">
      <w:pPr>
        <w:pStyle w:val="ListParagraph"/>
        <w:numPr>
          <w:ilvl w:val="0"/>
          <w:numId w:val="4"/>
        </w:numPr>
      </w:pPr>
      <w:r w:rsidRPr="002419A5">
        <w:t xml:space="preserve">Afmeting </w:t>
      </w:r>
      <w:proofErr w:type="spellStart"/>
      <w:r w:rsidRPr="002419A5">
        <w:t>vermogenkast</w:t>
      </w:r>
      <w:proofErr w:type="spellEnd"/>
      <w:r w:rsidRPr="002419A5">
        <w:t xml:space="preserve"> (</w:t>
      </w:r>
      <w:proofErr w:type="spellStart"/>
      <w:r w:rsidRPr="002419A5">
        <w:t>hxbxd</w:t>
      </w:r>
      <w:proofErr w:type="spellEnd"/>
      <w:r w:rsidRPr="002419A5">
        <w:t xml:space="preserve">): 1990 (42U) x 600 x 970mm </w:t>
      </w:r>
    </w:p>
    <w:p w:rsidR="002419A5" w:rsidRPr="002419A5" w:rsidRDefault="002419A5" w:rsidP="00955C43">
      <w:pPr>
        <w:pStyle w:val="ListParagraph"/>
        <w:numPr>
          <w:ilvl w:val="0"/>
          <w:numId w:val="4"/>
        </w:numPr>
      </w:pPr>
      <w:proofErr w:type="gramStart"/>
      <w:r w:rsidRPr="002419A5">
        <w:t>Schakeltechnologie :</w:t>
      </w:r>
      <w:proofErr w:type="gramEnd"/>
      <w:r w:rsidRPr="002419A5">
        <w:t xml:space="preserve"> 3 level IGBT</w:t>
      </w:r>
    </w:p>
    <w:p w:rsidR="002419A5" w:rsidRPr="002419A5" w:rsidRDefault="002419A5" w:rsidP="002419A5">
      <w:r>
        <w:br/>
      </w:r>
      <w:r w:rsidRPr="002419A5">
        <w:t>Ingang</w:t>
      </w:r>
    </w:p>
    <w:p w:rsidR="002419A5" w:rsidRPr="002419A5" w:rsidRDefault="002419A5" w:rsidP="00955C43">
      <w:pPr>
        <w:pStyle w:val="ListParagraph"/>
        <w:numPr>
          <w:ilvl w:val="0"/>
          <w:numId w:val="4"/>
        </w:numPr>
        <w:rPr>
          <w:lang w:val="en-US"/>
        </w:rPr>
      </w:pPr>
      <w:r>
        <w:rPr>
          <w:lang w:val="en-US"/>
        </w:rPr>
        <w:t>Spanning:</w:t>
      </w:r>
      <w:r>
        <w:rPr>
          <w:lang w:val="en-US"/>
        </w:rPr>
        <w:tab/>
      </w:r>
      <w:r w:rsidRPr="002419A5">
        <w:rPr>
          <w:lang w:val="en-US"/>
        </w:rPr>
        <w:t>400V 3F+N+PE</w:t>
      </w:r>
    </w:p>
    <w:p w:rsidR="002419A5" w:rsidRPr="002419A5" w:rsidRDefault="002419A5" w:rsidP="00955C43">
      <w:pPr>
        <w:pStyle w:val="ListParagraph"/>
        <w:numPr>
          <w:ilvl w:val="0"/>
          <w:numId w:val="4"/>
        </w:numPr>
        <w:rPr>
          <w:lang w:val="en-US"/>
        </w:rPr>
      </w:pPr>
      <w:proofErr w:type="spellStart"/>
      <w:r>
        <w:rPr>
          <w:lang w:val="en-US"/>
        </w:rPr>
        <w:t>Frequentie</w:t>
      </w:r>
      <w:proofErr w:type="spellEnd"/>
      <w:r>
        <w:rPr>
          <w:lang w:val="en-US"/>
        </w:rPr>
        <w:t xml:space="preserve">: </w:t>
      </w:r>
      <w:r>
        <w:rPr>
          <w:lang w:val="en-US"/>
        </w:rPr>
        <w:tab/>
      </w:r>
      <w:r w:rsidRPr="002419A5">
        <w:rPr>
          <w:lang w:val="en-US"/>
        </w:rPr>
        <w:t>50 of 60Hz (autosensing)</w:t>
      </w:r>
    </w:p>
    <w:p w:rsidR="002419A5" w:rsidRPr="002419A5" w:rsidRDefault="002419A5" w:rsidP="00955C43">
      <w:pPr>
        <w:pStyle w:val="ListParagraph"/>
        <w:numPr>
          <w:ilvl w:val="0"/>
          <w:numId w:val="4"/>
        </w:numPr>
      </w:pPr>
      <w:proofErr w:type="spellStart"/>
      <w:r>
        <w:t>THDi</w:t>
      </w:r>
      <w:proofErr w:type="spellEnd"/>
      <w:r>
        <w:t>:</w:t>
      </w:r>
      <w:r>
        <w:tab/>
      </w:r>
      <w:r>
        <w:tab/>
      </w:r>
      <w:r w:rsidRPr="002419A5">
        <w:t>&lt; 3% (bij volle belasting)</w:t>
      </w:r>
    </w:p>
    <w:p w:rsidR="002419A5" w:rsidRPr="002419A5" w:rsidRDefault="002419A5" w:rsidP="00955C43">
      <w:pPr>
        <w:pStyle w:val="ListParagraph"/>
        <w:numPr>
          <w:ilvl w:val="0"/>
          <w:numId w:val="4"/>
        </w:numPr>
        <w:rPr>
          <w:lang w:val="en-US"/>
        </w:rPr>
      </w:pPr>
      <w:r>
        <w:rPr>
          <w:lang w:val="en-US"/>
        </w:rPr>
        <w:t xml:space="preserve">Power factor </w:t>
      </w:r>
      <w:r>
        <w:rPr>
          <w:lang w:val="en-US"/>
        </w:rPr>
        <w:tab/>
      </w:r>
      <w:r w:rsidRPr="002419A5">
        <w:rPr>
          <w:lang w:val="en-US"/>
        </w:rPr>
        <w:t>&gt; 0,99</w:t>
      </w:r>
    </w:p>
    <w:p w:rsidR="002419A5" w:rsidRPr="002419A5" w:rsidRDefault="002419A5" w:rsidP="002419A5">
      <w:pPr>
        <w:rPr>
          <w:lang w:val="en-US"/>
        </w:rPr>
      </w:pPr>
    </w:p>
    <w:p w:rsidR="002419A5" w:rsidRPr="002419A5" w:rsidRDefault="002419A5" w:rsidP="002419A5">
      <w:pPr>
        <w:rPr>
          <w:lang w:val="en-US"/>
        </w:rPr>
      </w:pPr>
      <w:proofErr w:type="spellStart"/>
      <w:r w:rsidRPr="002419A5">
        <w:rPr>
          <w:lang w:val="en-US"/>
        </w:rPr>
        <w:t>Uitgang</w:t>
      </w:r>
      <w:proofErr w:type="spellEnd"/>
    </w:p>
    <w:p w:rsidR="002419A5" w:rsidRPr="002419A5" w:rsidRDefault="002419A5" w:rsidP="00955C43">
      <w:pPr>
        <w:pStyle w:val="ListParagraph"/>
        <w:numPr>
          <w:ilvl w:val="0"/>
          <w:numId w:val="4"/>
        </w:numPr>
        <w:rPr>
          <w:lang w:val="en-US"/>
        </w:rPr>
      </w:pPr>
      <w:r>
        <w:rPr>
          <w:lang w:val="en-US"/>
        </w:rPr>
        <w:t xml:space="preserve">Spanning: </w:t>
      </w:r>
      <w:r>
        <w:rPr>
          <w:lang w:val="en-US"/>
        </w:rPr>
        <w:tab/>
      </w:r>
      <w:r w:rsidRPr="002419A5">
        <w:rPr>
          <w:lang w:val="en-US"/>
        </w:rPr>
        <w:t>400V 3F+N+PE</w:t>
      </w:r>
    </w:p>
    <w:p w:rsidR="002419A5" w:rsidRPr="002419A5" w:rsidRDefault="002419A5" w:rsidP="00955C43">
      <w:pPr>
        <w:pStyle w:val="ListParagraph"/>
        <w:numPr>
          <w:ilvl w:val="0"/>
          <w:numId w:val="4"/>
        </w:numPr>
      </w:pPr>
      <w:r>
        <w:t xml:space="preserve">Frequentie: </w:t>
      </w:r>
      <w:r>
        <w:tab/>
      </w:r>
      <w:r w:rsidRPr="002419A5">
        <w:t>50 of 60Hz (</w:t>
      </w:r>
      <w:proofErr w:type="spellStart"/>
      <w:r w:rsidRPr="002419A5">
        <w:t>autosensing</w:t>
      </w:r>
      <w:proofErr w:type="spellEnd"/>
      <w:r w:rsidRPr="002419A5">
        <w:t>)</w:t>
      </w:r>
    </w:p>
    <w:p w:rsidR="002419A5" w:rsidRPr="002419A5" w:rsidRDefault="002419A5" w:rsidP="00955C43">
      <w:pPr>
        <w:pStyle w:val="ListParagraph"/>
        <w:numPr>
          <w:ilvl w:val="0"/>
          <w:numId w:val="4"/>
        </w:numPr>
      </w:pPr>
      <w:r>
        <w:t>Power factor:</w:t>
      </w:r>
      <w:r>
        <w:tab/>
      </w:r>
      <w:r w:rsidRPr="002419A5">
        <w:t>1</w:t>
      </w:r>
    </w:p>
    <w:p w:rsidR="002419A5" w:rsidRPr="002419A5" w:rsidRDefault="003208CB" w:rsidP="00955C43">
      <w:pPr>
        <w:pStyle w:val="ListParagraph"/>
        <w:numPr>
          <w:ilvl w:val="0"/>
          <w:numId w:val="4"/>
        </w:numPr>
      </w:pPr>
      <w:r>
        <w:lastRenderedPageBreak/>
        <w:t>Efficiëntie:</w:t>
      </w:r>
      <w:r>
        <w:tab/>
      </w:r>
      <w:r w:rsidR="002419A5" w:rsidRPr="002419A5">
        <w:t>Tot 96,8%</w:t>
      </w:r>
      <w:r w:rsidR="002419A5" w:rsidRPr="002419A5">
        <w:tab/>
      </w:r>
    </w:p>
    <w:p w:rsidR="002419A5" w:rsidRPr="002419A5" w:rsidRDefault="003208CB" w:rsidP="00955C43">
      <w:pPr>
        <w:pStyle w:val="ListParagraph"/>
        <w:numPr>
          <w:ilvl w:val="0"/>
          <w:numId w:val="4"/>
        </w:numPr>
        <w:tabs>
          <w:tab w:val="left" w:pos="3828"/>
        </w:tabs>
      </w:pPr>
      <w:proofErr w:type="spellStart"/>
      <w:r>
        <w:t>THDv</w:t>
      </w:r>
      <w:proofErr w:type="spellEnd"/>
      <w:r>
        <w:t xml:space="preserve"> bij lineaire belasting: </w:t>
      </w:r>
      <w:r>
        <w:tab/>
      </w:r>
      <w:r w:rsidR="002419A5" w:rsidRPr="002419A5">
        <w:t>&lt; 0,5% (bij nominaal vermogen)</w:t>
      </w:r>
    </w:p>
    <w:p w:rsidR="002419A5" w:rsidRPr="002419A5" w:rsidRDefault="002419A5" w:rsidP="00955C43">
      <w:pPr>
        <w:pStyle w:val="ListParagraph"/>
        <w:numPr>
          <w:ilvl w:val="0"/>
          <w:numId w:val="4"/>
        </w:numPr>
        <w:tabs>
          <w:tab w:val="left" w:pos="3828"/>
        </w:tabs>
      </w:pPr>
      <w:proofErr w:type="spellStart"/>
      <w:r w:rsidRPr="002419A5">
        <w:t>T</w:t>
      </w:r>
      <w:r w:rsidR="003208CB">
        <w:t>HDv</w:t>
      </w:r>
      <w:proofErr w:type="spellEnd"/>
      <w:r w:rsidR="003208CB">
        <w:t xml:space="preserve"> bij niet-lineaire belasting:</w:t>
      </w:r>
      <w:r w:rsidR="003208CB">
        <w:tab/>
      </w:r>
      <w:r w:rsidRPr="002419A5">
        <w:t>&lt; 1% (bij nominaal vermogen)</w:t>
      </w:r>
    </w:p>
    <w:p w:rsidR="002419A5" w:rsidRPr="002419A5" w:rsidRDefault="003208CB" w:rsidP="00955C43">
      <w:pPr>
        <w:pStyle w:val="ListParagraph"/>
        <w:numPr>
          <w:ilvl w:val="0"/>
          <w:numId w:val="4"/>
        </w:numPr>
      </w:pPr>
      <w:r>
        <w:t xml:space="preserve">Stroom </w:t>
      </w:r>
      <w:proofErr w:type="spellStart"/>
      <w:r>
        <w:t>Crest</w:t>
      </w:r>
      <w:proofErr w:type="spellEnd"/>
      <w:r>
        <w:t xml:space="preserve"> factor:</w:t>
      </w:r>
      <w:r>
        <w:tab/>
      </w:r>
      <w:r w:rsidR="002419A5" w:rsidRPr="002419A5">
        <w:t>3:1</w:t>
      </w:r>
    </w:p>
    <w:p w:rsidR="002419A5" w:rsidRPr="002419A5" w:rsidRDefault="002419A5" w:rsidP="00955C43">
      <w:pPr>
        <w:pStyle w:val="ListParagraph"/>
        <w:numPr>
          <w:ilvl w:val="0"/>
          <w:numId w:val="4"/>
        </w:numPr>
        <w:tabs>
          <w:tab w:val="left" w:pos="3828"/>
        </w:tabs>
      </w:pPr>
      <w:r w:rsidRPr="002419A5">
        <w:t>Geschiktheid voor overbelasting (op netvoeding en op batterijwerking):</w:t>
      </w:r>
    </w:p>
    <w:p w:rsidR="002419A5" w:rsidRPr="002419A5" w:rsidRDefault="002419A5" w:rsidP="00955C43">
      <w:pPr>
        <w:pStyle w:val="ListParagraph"/>
        <w:numPr>
          <w:ilvl w:val="1"/>
          <w:numId w:val="4"/>
        </w:numPr>
        <w:tabs>
          <w:tab w:val="left" w:pos="3828"/>
        </w:tabs>
      </w:pPr>
      <w:r>
        <w:t>10 min.</w:t>
      </w:r>
      <w:r w:rsidRPr="002419A5">
        <w:t>: 125%</w:t>
      </w:r>
    </w:p>
    <w:p w:rsidR="002419A5" w:rsidRDefault="002419A5" w:rsidP="00955C43">
      <w:pPr>
        <w:pStyle w:val="ListParagraph"/>
        <w:numPr>
          <w:ilvl w:val="1"/>
          <w:numId w:val="4"/>
        </w:numPr>
        <w:tabs>
          <w:tab w:val="left" w:pos="3828"/>
        </w:tabs>
      </w:pPr>
      <w:r>
        <w:t>60 sec.</w:t>
      </w:r>
      <w:r w:rsidRPr="002419A5">
        <w:t>: 150%</w:t>
      </w:r>
    </w:p>
    <w:p w:rsidR="003208CB" w:rsidRDefault="003208CB" w:rsidP="003208CB">
      <w:pPr>
        <w:tabs>
          <w:tab w:val="left" w:pos="3828"/>
        </w:tabs>
      </w:pPr>
    </w:p>
    <w:p w:rsidR="003208CB" w:rsidRDefault="003208CB" w:rsidP="003208CB">
      <w:pPr>
        <w:tabs>
          <w:tab w:val="left" w:pos="3828"/>
        </w:tabs>
      </w:pPr>
      <w:r>
        <w:t>Batterijmodule (lade)</w:t>
      </w:r>
    </w:p>
    <w:p w:rsidR="003208CB" w:rsidRDefault="003208CB" w:rsidP="00955C43">
      <w:pPr>
        <w:pStyle w:val="ListParagraph"/>
        <w:numPr>
          <w:ilvl w:val="0"/>
          <w:numId w:val="5"/>
        </w:numPr>
        <w:tabs>
          <w:tab w:val="left" w:pos="3828"/>
        </w:tabs>
      </w:pPr>
      <w:r>
        <w:t xml:space="preserve">De complete set batterijen bestaat uit ten minste 48 eenheden om </w:t>
      </w:r>
      <w:proofErr w:type="spellStart"/>
      <w:r>
        <w:t>eentotale</w:t>
      </w:r>
      <w:proofErr w:type="spellEnd"/>
      <w:r>
        <w:t xml:space="preserve"> nominale spanning van +/- 288 V (gelijkspanning) te verkrijgen, verwezen naar 0 (middelpunt).</w:t>
      </w:r>
      <w:r>
        <w:t xml:space="preserve"> </w:t>
      </w:r>
      <w:r>
        <w:t xml:space="preserve">Een lade bestaat uit 24 batterijen van 12V 9 Ah of 11Ah in serie geschakeld. De lade moet voldoen aan de CEI-EN 60950-normen voor elektrische veiligheid, die het gebruik van adequate beveiligingen en bijzondere zorg vereist wanneer gevaarlijke spanningen hoger dan 50 </w:t>
      </w:r>
      <w:proofErr w:type="spellStart"/>
      <w:r>
        <w:t>Vdc</w:t>
      </w:r>
      <w:proofErr w:type="spellEnd"/>
      <w:r>
        <w:t xml:space="preserve"> aanwezig zijn en directe contacten mogelijk zijn. De looptijd kan nog verder worden verhoogd door meer batterijlades toe te voegen in veelvouden van twee, met behulp van zowel de behuizingen in de UPS als die welke vooraf zijn ontworpen in de extra "modulaire kasten"</w:t>
      </w:r>
    </w:p>
    <w:p w:rsidR="003208CB" w:rsidRDefault="003208CB" w:rsidP="003208CB">
      <w:pPr>
        <w:tabs>
          <w:tab w:val="left" w:pos="3828"/>
        </w:tabs>
      </w:pPr>
    </w:p>
    <w:p w:rsidR="003208CB" w:rsidRDefault="003208CB" w:rsidP="00955C43">
      <w:pPr>
        <w:pStyle w:val="ListParagraph"/>
        <w:numPr>
          <w:ilvl w:val="0"/>
          <w:numId w:val="5"/>
        </w:numPr>
        <w:tabs>
          <w:tab w:val="left" w:pos="3828"/>
        </w:tabs>
      </w:pPr>
      <w:r>
        <w:t>De batterijen moeten zodanig gedimensioneerd zijn om, bij netuitval, de continuïteit van de stroomvoorziening te garanderen voor het eerder opgegeven vermogen en autonomie.</w:t>
      </w:r>
    </w:p>
    <w:p w:rsidR="003208CB" w:rsidRPr="003208CB" w:rsidRDefault="003208CB" w:rsidP="00955C43">
      <w:pPr>
        <w:pStyle w:val="ListParagraph"/>
        <w:numPr>
          <w:ilvl w:val="0"/>
          <w:numId w:val="5"/>
        </w:numPr>
        <w:tabs>
          <w:tab w:val="left" w:pos="3828"/>
        </w:tabs>
        <w:rPr>
          <w:lang w:val="en-US"/>
        </w:rPr>
      </w:pPr>
      <w:r w:rsidRPr="003208CB">
        <w:rPr>
          <w:lang w:val="en-US"/>
        </w:rPr>
        <w:t xml:space="preserve">Type </w:t>
      </w:r>
      <w:proofErr w:type="spellStart"/>
      <w:r w:rsidRPr="003208CB">
        <w:rPr>
          <w:lang w:val="en-US"/>
        </w:rPr>
        <w:t>batterij</w:t>
      </w:r>
      <w:proofErr w:type="spellEnd"/>
      <w:r w:rsidRPr="003208CB">
        <w:rPr>
          <w:lang w:val="en-US"/>
        </w:rPr>
        <w:t xml:space="preserve"> VRLA Lead Acid maintenance free</w:t>
      </w:r>
    </w:p>
    <w:p w:rsidR="003208CB" w:rsidRDefault="003208CB" w:rsidP="00955C43">
      <w:pPr>
        <w:pStyle w:val="ListParagraph"/>
        <w:numPr>
          <w:ilvl w:val="0"/>
          <w:numId w:val="5"/>
        </w:numPr>
        <w:tabs>
          <w:tab w:val="left" w:pos="3828"/>
        </w:tabs>
      </w:pPr>
      <w:r>
        <w:t xml:space="preserve">De levensduur van de batterijen is conform </w:t>
      </w:r>
      <w:proofErr w:type="spellStart"/>
      <w:r>
        <w:t>Eurobat</w:t>
      </w:r>
      <w:proofErr w:type="spellEnd"/>
      <w:r>
        <w:t xml:space="preserve"> en bedraagt: </w:t>
      </w:r>
    </w:p>
    <w:p w:rsidR="003208CB" w:rsidRDefault="003208CB" w:rsidP="00955C43">
      <w:pPr>
        <w:pStyle w:val="ListParagraph"/>
        <w:numPr>
          <w:ilvl w:val="1"/>
          <w:numId w:val="5"/>
        </w:numPr>
        <w:tabs>
          <w:tab w:val="left" w:pos="3828"/>
        </w:tabs>
      </w:pPr>
      <w:r>
        <w:t xml:space="preserve">ESC </w:t>
      </w:r>
      <w:proofErr w:type="spellStart"/>
      <w:r>
        <w:t>Eurobat</w:t>
      </w:r>
      <w:proofErr w:type="spellEnd"/>
      <w:r>
        <w:t xml:space="preserve"> Standard Commerciële levensduur: </w:t>
      </w:r>
      <w:r>
        <w:tab/>
        <w:t>3-5 jaar</w:t>
      </w:r>
    </w:p>
    <w:p w:rsidR="003208CB" w:rsidRDefault="003208CB" w:rsidP="003208CB">
      <w:pPr>
        <w:tabs>
          <w:tab w:val="left" w:pos="3828"/>
        </w:tabs>
      </w:pPr>
    </w:p>
    <w:p w:rsidR="003208CB" w:rsidRDefault="003208CB" w:rsidP="003208CB">
      <w:pPr>
        <w:tabs>
          <w:tab w:val="left" w:pos="3828"/>
        </w:tabs>
      </w:pPr>
      <w:r>
        <w:t>Bij batterijen opgesteld in aparte batterijkasten, of opgesteld op stelling dienen volgende varianten eveneens verkrijgbaar te zijn;</w:t>
      </w:r>
    </w:p>
    <w:p w:rsidR="003208CB" w:rsidRDefault="003208CB" w:rsidP="00955C43">
      <w:pPr>
        <w:pStyle w:val="ListParagraph"/>
        <w:numPr>
          <w:ilvl w:val="0"/>
          <w:numId w:val="6"/>
        </w:numPr>
        <w:tabs>
          <w:tab w:val="left" w:pos="3828"/>
        </w:tabs>
      </w:pPr>
      <w:r>
        <w:t xml:space="preserve">EGP </w:t>
      </w:r>
      <w:proofErr w:type="spellStart"/>
      <w:r>
        <w:t>Eurob</w:t>
      </w:r>
      <w:r>
        <w:t>at</w:t>
      </w:r>
      <w:proofErr w:type="spellEnd"/>
      <w:r>
        <w:t xml:space="preserve"> General </w:t>
      </w:r>
      <w:proofErr w:type="spellStart"/>
      <w:r>
        <w:t>Purpose</w:t>
      </w:r>
      <w:proofErr w:type="spellEnd"/>
      <w:r>
        <w:t xml:space="preserve"> levensduur:</w:t>
      </w:r>
      <w:r>
        <w:tab/>
      </w:r>
      <w:r>
        <w:tab/>
      </w:r>
      <w:r>
        <w:t>6-9 jaar</w:t>
      </w:r>
    </w:p>
    <w:p w:rsidR="003208CB" w:rsidRPr="003208CB" w:rsidRDefault="003208CB" w:rsidP="00955C43">
      <w:pPr>
        <w:pStyle w:val="ListParagraph"/>
        <w:numPr>
          <w:ilvl w:val="0"/>
          <w:numId w:val="6"/>
        </w:numPr>
        <w:tabs>
          <w:tab w:val="left" w:pos="3828"/>
        </w:tabs>
        <w:rPr>
          <w:lang w:val="en-US"/>
        </w:rPr>
      </w:pPr>
      <w:r w:rsidRPr="003208CB">
        <w:rPr>
          <w:lang w:val="en-US"/>
        </w:rPr>
        <w:t xml:space="preserve">ELL </w:t>
      </w:r>
      <w:proofErr w:type="spellStart"/>
      <w:r w:rsidRPr="003208CB">
        <w:rPr>
          <w:lang w:val="en-US"/>
        </w:rPr>
        <w:t>Eurobat</w:t>
      </w:r>
      <w:proofErr w:type="spellEnd"/>
      <w:r w:rsidRPr="003208CB">
        <w:rPr>
          <w:lang w:val="en-US"/>
        </w:rPr>
        <w:t xml:space="preserve"> High Long Life </w:t>
      </w:r>
      <w:proofErr w:type="spellStart"/>
      <w:r>
        <w:rPr>
          <w:lang w:val="en-US"/>
        </w:rPr>
        <w:t>levensduur</w:t>
      </w:r>
      <w:proofErr w:type="spellEnd"/>
      <w:r>
        <w:rPr>
          <w:lang w:val="en-US"/>
        </w:rPr>
        <w:t>:</w:t>
      </w:r>
      <w:r>
        <w:rPr>
          <w:lang w:val="en-US"/>
        </w:rPr>
        <w:tab/>
      </w:r>
      <w:r>
        <w:rPr>
          <w:lang w:val="en-US"/>
        </w:rPr>
        <w:tab/>
      </w:r>
      <w:r w:rsidRPr="003208CB">
        <w:rPr>
          <w:lang w:val="en-US"/>
        </w:rPr>
        <w:t xml:space="preserve">10-12 </w:t>
      </w:r>
      <w:proofErr w:type="spellStart"/>
      <w:r w:rsidRPr="003208CB">
        <w:rPr>
          <w:lang w:val="en-US"/>
        </w:rPr>
        <w:t>jaar</w:t>
      </w:r>
      <w:proofErr w:type="spellEnd"/>
    </w:p>
    <w:p w:rsidR="003208CB" w:rsidRDefault="003208CB" w:rsidP="00955C43">
      <w:pPr>
        <w:pStyle w:val="ListParagraph"/>
        <w:numPr>
          <w:ilvl w:val="0"/>
          <w:numId w:val="6"/>
        </w:numPr>
        <w:tabs>
          <w:tab w:val="left" w:pos="3828"/>
        </w:tabs>
      </w:pPr>
      <w:r>
        <w:t xml:space="preserve">EVLL </w:t>
      </w:r>
      <w:proofErr w:type="spellStart"/>
      <w:r>
        <w:t>Eurobat</w:t>
      </w:r>
      <w:proofErr w:type="spellEnd"/>
      <w:r>
        <w:t xml:space="preserve"> </w:t>
      </w:r>
      <w:proofErr w:type="spellStart"/>
      <w:r>
        <w:t>Very</w:t>
      </w:r>
      <w:proofErr w:type="spellEnd"/>
      <w:r>
        <w:t xml:space="preserve"> Long Life levensduur:</w:t>
      </w:r>
      <w:r>
        <w:tab/>
      </w:r>
      <w:r>
        <w:tab/>
        <w:t>12+ jaar</w:t>
      </w:r>
    </w:p>
    <w:p w:rsidR="003208CB" w:rsidRDefault="003208CB" w:rsidP="003208CB">
      <w:pPr>
        <w:pStyle w:val="ListParagraph"/>
        <w:tabs>
          <w:tab w:val="left" w:pos="3828"/>
        </w:tabs>
        <w:ind w:left="1440"/>
      </w:pPr>
    </w:p>
    <w:p w:rsidR="003208CB" w:rsidRDefault="003208CB" w:rsidP="003208CB">
      <w:pPr>
        <w:pStyle w:val="Heading3"/>
      </w:pPr>
      <w:proofErr w:type="spellStart"/>
      <w:r>
        <w:t>Omgevingscondities</w:t>
      </w:r>
      <w:proofErr w:type="spellEnd"/>
    </w:p>
    <w:p w:rsidR="003208CB" w:rsidRPr="003208CB" w:rsidRDefault="003208CB" w:rsidP="003208CB">
      <w:r w:rsidRPr="003208CB">
        <w:t>De apparatuur dient, binnen de gespecificeerde eigenschappen, onder de volgende omgevingscondities te functioneren:</w:t>
      </w:r>
    </w:p>
    <w:p w:rsidR="003208CB" w:rsidRPr="003208CB" w:rsidRDefault="003208CB" w:rsidP="00955C43">
      <w:pPr>
        <w:pStyle w:val="ListParagraph"/>
        <w:numPr>
          <w:ilvl w:val="0"/>
          <w:numId w:val="7"/>
        </w:numPr>
      </w:pPr>
      <w:r>
        <w:t xml:space="preserve">Omgevingstemperatuur: </w:t>
      </w:r>
      <w:r>
        <w:tab/>
      </w:r>
      <w:r w:rsidRPr="003208CB">
        <w:t>0</w:t>
      </w:r>
      <w:r w:rsidRPr="003208CB">
        <w:rPr>
          <w:rFonts w:ascii="Cambria Math" w:hAnsi="Cambria Math" w:cs="Cambria Math"/>
        </w:rPr>
        <w:t>⁰</w:t>
      </w:r>
      <w:r w:rsidRPr="003208CB">
        <w:t>C - 40</w:t>
      </w:r>
      <w:r w:rsidRPr="003208CB">
        <w:rPr>
          <w:rFonts w:ascii="Cambria Math" w:hAnsi="Cambria Math" w:cs="Cambria Math"/>
        </w:rPr>
        <w:t>⁰</w:t>
      </w:r>
      <w:r w:rsidRPr="003208CB">
        <w:t>C</w:t>
      </w:r>
    </w:p>
    <w:p w:rsidR="003208CB" w:rsidRPr="003208CB" w:rsidRDefault="003208CB" w:rsidP="00955C43">
      <w:pPr>
        <w:pStyle w:val="ListParagraph"/>
        <w:numPr>
          <w:ilvl w:val="0"/>
          <w:numId w:val="7"/>
        </w:numPr>
      </w:pPr>
      <w:r w:rsidRPr="003208CB">
        <w:t>Relatieve vochtigheid:</w:t>
      </w:r>
      <w:r w:rsidRPr="003208CB">
        <w:tab/>
      </w:r>
      <w:r w:rsidRPr="003208CB">
        <w:tab/>
        <w:t>0 tot 95</w:t>
      </w:r>
      <w:proofErr w:type="gramStart"/>
      <w:r w:rsidRPr="003208CB">
        <w:t>% ,</w:t>
      </w:r>
      <w:proofErr w:type="gramEnd"/>
      <w:r w:rsidRPr="003208CB">
        <w:t xml:space="preserve"> zonder condensatie</w:t>
      </w:r>
    </w:p>
    <w:p w:rsidR="003208CB" w:rsidRPr="003208CB" w:rsidRDefault="003208CB" w:rsidP="00955C43">
      <w:pPr>
        <w:pStyle w:val="ListParagraph"/>
        <w:numPr>
          <w:ilvl w:val="0"/>
          <w:numId w:val="7"/>
        </w:numPr>
      </w:pPr>
      <w:r w:rsidRPr="003208CB">
        <w:t>Geluidsniveau op 1m:</w:t>
      </w:r>
      <w:r w:rsidRPr="003208CB">
        <w:tab/>
      </w:r>
      <w:r w:rsidRPr="003208CB">
        <w:tab/>
        <w:t>&lt; 80dBA</w:t>
      </w:r>
    </w:p>
    <w:p w:rsidR="003208CB" w:rsidRDefault="003208CB" w:rsidP="00955C43">
      <w:pPr>
        <w:pStyle w:val="ListParagraph"/>
        <w:numPr>
          <w:ilvl w:val="0"/>
          <w:numId w:val="7"/>
        </w:numPr>
        <w:rPr>
          <w:lang w:val="en-US"/>
        </w:rPr>
      </w:pPr>
      <w:r w:rsidRPr="003208CB">
        <w:t>Beschermingsgraad:</w:t>
      </w:r>
      <w:r w:rsidRPr="003208CB">
        <w:tab/>
      </w:r>
      <w:r w:rsidRPr="003208CB">
        <w:tab/>
      </w:r>
      <w:r w:rsidRPr="003208CB">
        <w:rPr>
          <w:lang w:val="en-US"/>
        </w:rPr>
        <w:t>IP20</w:t>
      </w:r>
    </w:p>
    <w:p w:rsidR="003208CB" w:rsidRDefault="003208CB" w:rsidP="003208CB">
      <w:pPr>
        <w:rPr>
          <w:lang w:val="en-US"/>
        </w:rPr>
      </w:pPr>
    </w:p>
    <w:p w:rsidR="003208CB" w:rsidRDefault="003208CB">
      <w:pPr>
        <w:autoSpaceDE/>
        <w:autoSpaceDN/>
        <w:adjustRightInd/>
        <w:spacing w:after="200"/>
        <w:jc w:val="left"/>
        <w:rPr>
          <w:rFonts w:eastAsiaTheme="majorEastAsia"/>
          <w:b/>
          <w:color w:val="auto"/>
          <w:sz w:val="24"/>
          <w:szCs w:val="24"/>
          <w:lang w:val="en-US"/>
        </w:rPr>
      </w:pPr>
      <w:r>
        <w:br w:type="page"/>
      </w:r>
    </w:p>
    <w:p w:rsidR="003208CB" w:rsidRDefault="003208CB" w:rsidP="003208CB">
      <w:pPr>
        <w:pStyle w:val="Heading3"/>
      </w:pPr>
      <w:proofErr w:type="spellStart"/>
      <w:r>
        <w:lastRenderedPageBreak/>
        <w:t>Controle</w:t>
      </w:r>
      <w:proofErr w:type="spellEnd"/>
      <w:r>
        <w:t xml:space="preserve"> </w:t>
      </w:r>
      <w:proofErr w:type="spellStart"/>
      <w:r>
        <w:t>en</w:t>
      </w:r>
      <w:proofErr w:type="spellEnd"/>
      <w:r>
        <w:t xml:space="preserve"> Monitoring</w:t>
      </w:r>
    </w:p>
    <w:p w:rsidR="003208CB" w:rsidRPr="005D435F" w:rsidRDefault="003208CB" w:rsidP="003208CB">
      <w:r w:rsidRPr="00FC2CA8">
        <w:t xml:space="preserve">De UPS zal uitgerust zijn </w:t>
      </w:r>
      <w:r>
        <w:t>met</w:t>
      </w:r>
      <w:r w:rsidRPr="00501F6F">
        <w:rPr>
          <w:lang w:val="nl-NL"/>
        </w:rPr>
        <w:t xml:space="preserve"> een </w:t>
      </w:r>
      <w:r w:rsidRPr="00F80CB5">
        <w:rPr>
          <w:lang w:val="nl-NL"/>
        </w:rPr>
        <w:t xml:space="preserve">10” touchscreen display met gebruiksvriendelijke </w:t>
      </w:r>
      <w:proofErr w:type="spellStart"/>
      <w:proofErr w:type="gramStart"/>
      <w:r w:rsidRPr="00F80CB5">
        <w:rPr>
          <w:lang w:val="nl-NL"/>
        </w:rPr>
        <w:t>user-interface</w:t>
      </w:r>
      <w:proofErr w:type="spellEnd"/>
      <w:proofErr w:type="gramEnd"/>
      <w:r w:rsidRPr="00F80CB5">
        <w:rPr>
          <w:lang w:val="nl-NL"/>
        </w:rPr>
        <w:t xml:space="preserve">, 180° </w:t>
      </w:r>
      <w:proofErr w:type="spellStart"/>
      <w:r w:rsidRPr="00F80CB5">
        <w:rPr>
          <w:lang w:val="nl-NL"/>
        </w:rPr>
        <w:t>roteerbaar</w:t>
      </w:r>
      <w:proofErr w:type="spellEnd"/>
      <w:r w:rsidRPr="00F80CB5">
        <w:rPr>
          <w:lang w:val="nl-NL"/>
        </w:rPr>
        <w:t xml:space="preserve">, zodat bij geopende deur de display van binnenuit bruikbaar </w:t>
      </w:r>
      <w:proofErr w:type="spellStart"/>
      <w:r w:rsidRPr="00F80CB5">
        <w:rPr>
          <w:lang w:val="nl-NL"/>
        </w:rPr>
        <w:t>is</w:t>
      </w:r>
      <w:r>
        <w:rPr>
          <w:lang w:val="nl-NL"/>
        </w:rPr>
        <w:t>Het</w:t>
      </w:r>
      <w:proofErr w:type="spellEnd"/>
      <w:r>
        <w:rPr>
          <w:lang w:val="nl-NL"/>
        </w:rPr>
        <w:t xml:space="preserve"> display geeft in real-time de volgende informatie weer:</w:t>
      </w:r>
    </w:p>
    <w:p w:rsidR="003208CB" w:rsidRPr="00FC2CA8" w:rsidRDefault="003208CB" w:rsidP="00955C43">
      <w:pPr>
        <w:pStyle w:val="ListParagraph"/>
        <w:numPr>
          <w:ilvl w:val="0"/>
          <w:numId w:val="8"/>
        </w:numPr>
      </w:pPr>
      <w:r>
        <w:t>O</w:t>
      </w:r>
      <w:r w:rsidRPr="00FC2CA8">
        <w:t>perationele gegevens (</w:t>
      </w:r>
      <w:hyperlink w:anchor="_Hlt464102241" w:history="1">
        <w:r w:rsidRPr="00FC2CA8">
          <w:t>Metingen</w:t>
        </w:r>
      </w:hyperlink>
      <w:r w:rsidRPr="00FC2CA8">
        <w:t>);</w:t>
      </w:r>
    </w:p>
    <w:p w:rsidR="003208CB" w:rsidRPr="003208CB" w:rsidRDefault="003208CB" w:rsidP="00955C43">
      <w:pPr>
        <w:pStyle w:val="ListParagraph"/>
        <w:numPr>
          <w:ilvl w:val="0"/>
          <w:numId w:val="8"/>
        </w:numPr>
        <w:rPr>
          <w:lang w:val="en-US"/>
        </w:rPr>
      </w:pPr>
      <w:r>
        <w:t xml:space="preserve">Efficiëntie, verbruik, </w:t>
      </w:r>
      <w:proofErr w:type="spellStart"/>
      <w:r>
        <w:t>belastingsschommelingen</w:t>
      </w:r>
      <w:proofErr w:type="spellEnd"/>
    </w:p>
    <w:p w:rsidR="003208CB" w:rsidRDefault="003208CB" w:rsidP="00955C43">
      <w:pPr>
        <w:pStyle w:val="ListParagraph"/>
        <w:numPr>
          <w:ilvl w:val="0"/>
          <w:numId w:val="8"/>
        </w:numPr>
      </w:pPr>
      <w:r w:rsidRPr="005D435F">
        <w:t>Vermogen ingang/uitgang, stroomsterkte, s</w:t>
      </w:r>
      <w:r>
        <w:t>panning,</w:t>
      </w:r>
      <w:r>
        <w:t xml:space="preserve"> </w:t>
      </w:r>
      <w:r>
        <w:t>...</w:t>
      </w:r>
      <w:r>
        <w:t xml:space="preserve"> </w:t>
      </w:r>
      <w:r>
        <w:t>(zie hieronder)</w:t>
      </w:r>
    </w:p>
    <w:p w:rsidR="003208CB" w:rsidRDefault="003208CB" w:rsidP="003208CB">
      <w:pPr>
        <w:adjustRightInd/>
        <w:rPr>
          <w:sz w:val="24"/>
          <w:szCs w:val="24"/>
        </w:rPr>
      </w:pPr>
    </w:p>
    <w:p w:rsidR="003208CB" w:rsidRPr="00FC2CA8" w:rsidRDefault="003208CB" w:rsidP="003208CB">
      <w:pPr>
        <w:pStyle w:val="Heading4"/>
        <w:rPr>
          <w:lang w:val="nl-NL"/>
        </w:rPr>
      </w:pPr>
      <w:bookmarkStart w:id="0" w:name="_Hlt464102241"/>
      <w:bookmarkStart w:id="1" w:name="_Misure"/>
      <w:bookmarkStart w:id="2" w:name="_Hlt467265731"/>
      <w:bookmarkStart w:id="3" w:name="_Regolazioni"/>
      <w:bookmarkStart w:id="4" w:name="_Measurements"/>
      <w:bookmarkStart w:id="5" w:name="_Toc153610937"/>
      <w:bookmarkStart w:id="6" w:name="_Toc344466947"/>
      <w:bookmarkStart w:id="7" w:name="_Toc69807238"/>
      <w:bookmarkStart w:id="8" w:name="_Toc467237298"/>
      <w:bookmarkEnd w:id="0"/>
      <w:bookmarkEnd w:id="1"/>
      <w:bookmarkEnd w:id="2"/>
      <w:bookmarkEnd w:id="3"/>
      <w:bookmarkEnd w:id="4"/>
      <w:r w:rsidRPr="00FC2CA8">
        <w:rPr>
          <w:lang w:val="nl-NL"/>
        </w:rPr>
        <w:t>Metingen</w:t>
      </w:r>
      <w:bookmarkEnd w:id="5"/>
      <w:bookmarkEnd w:id="6"/>
      <w:r w:rsidRPr="00FC2CA8">
        <w:rPr>
          <w:lang w:val="nl-NL"/>
        </w:rPr>
        <w:t xml:space="preserve"> </w:t>
      </w:r>
    </w:p>
    <w:p w:rsidR="003208CB" w:rsidRDefault="003208CB" w:rsidP="003208CB">
      <w:pPr>
        <w:rPr>
          <w:lang w:val="nl-NL"/>
        </w:rPr>
      </w:pPr>
      <w:r w:rsidRPr="00FC2CA8">
        <w:rPr>
          <w:lang w:val="nl-NL"/>
        </w:rPr>
        <w:t xml:space="preserve">De UPS kan volgende metingen uitvoeren en deze tonen/melden </w:t>
      </w:r>
      <w:r>
        <w:rPr>
          <w:lang w:val="nl-NL"/>
        </w:rPr>
        <w:t>op het scherm</w:t>
      </w:r>
      <w:r w:rsidRPr="00FC2CA8">
        <w:rPr>
          <w:lang w:val="nl-NL"/>
        </w:rPr>
        <w:t>:</w:t>
      </w:r>
    </w:p>
    <w:p w:rsidR="003208CB" w:rsidRPr="00FC2CA8" w:rsidRDefault="003208CB" w:rsidP="003208CB">
      <w:pPr>
        <w:rPr>
          <w:lang w:val="nl-NL"/>
        </w:rPr>
      </w:pPr>
    </w:p>
    <w:tbl>
      <w:tblPr>
        <w:tblStyle w:val="TableGrid"/>
        <w:tblW w:w="0" w:type="auto"/>
        <w:tblLook w:val="04A0" w:firstRow="1" w:lastRow="0" w:firstColumn="1" w:lastColumn="0" w:noHBand="0" w:noVBand="1"/>
      </w:tblPr>
      <w:tblGrid>
        <w:gridCol w:w="1992"/>
        <w:gridCol w:w="1992"/>
        <w:gridCol w:w="1992"/>
        <w:gridCol w:w="1993"/>
        <w:gridCol w:w="1993"/>
      </w:tblGrid>
      <w:tr w:rsidR="006956DB" w:rsidTr="006956DB">
        <w:tc>
          <w:tcPr>
            <w:tcW w:w="1992" w:type="dxa"/>
          </w:tcPr>
          <w:p w:rsidR="006956DB" w:rsidRDefault="006956DB" w:rsidP="003208CB">
            <w:r>
              <w:t>Ingang</w:t>
            </w:r>
          </w:p>
        </w:tc>
        <w:tc>
          <w:tcPr>
            <w:tcW w:w="1992" w:type="dxa"/>
          </w:tcPr>
          <w:p w:rsidR="006956DB" w:rsidRDefault="006956DB" w:rsidP="003208CB">
            <w:r>
              <w:t>Uitgang</w:t>
            </w:r>
          </w:p>
        </w:tc>
        <w:tc>
          <w:tcPr>
            <w:tcW w:w="1992" w:type="dxa"/>
          </w:tcPr>
          <w:p w:rsidR="006956DB" w:rsidRDefault="006956DB" w:rsidP="003208CB">
            <w:r>
              <w:t>Batterijen</w:t>
            </w:r>
          </w:p>
        </w:tc>
        <w:tc>
          <w:tcPr>
            <w:tcW w:w="1993" w:type="dxa"/>
          </w:tcPr>
          <w:p w:rsidR="006956DB" w:rsidRDefault="006956DB" w:rsidP="003208CB">
            <w:r>
              <w:t>Divers</w:t>
            </w:r>
          </w:p>
        </w:tc>
        <w:tc>
          <w:tcPr>
            <w:tcW w:w="1993" w:type="dxa"/>
          </w:tcPr>
          <w:p w:rsidR="006956DB" w:rsidRDefault="006956DB" w:rsidP="003208CB">
            <w:r>
              <w:t>Historiek</w:t>
            </w:r>
          </w:p>
        </w:tc>
      </w:tr>
      <w:tr w:rsidR="006956DB" w:rsidTr="006956DB">
        <w:trPr>
          <w:trHeight w:val="4163"/>
        </w:trPr>
        <w:tc>
          <w:tcPr>
            <w:tcW w:w="1992" w:type="dxa"/>
          </w:tcPr>
          <w:p w:rsidR="006956DB" w:rsidRPr="006956DB" w:rsidRDefault="006956DB" w:rsidP="003208CB">
            <w:pPr>
              <w:rPr>
                <w:sz w:val="20"/>
                <w:szCs w:val="20"/>
              </w:rPr>
            </w:pPr>
            <w:r>
              <w:rPr>
                <w:sz w:val="20"/>
                <w:szCs w:val="20"/>
              </w:rPr>
              <w:br/>
            </w:r>
            <w:r w:rsidRPr="006956DB">
              <w:rPr>
                <w:sz w:val="20"/>
                <w:szCs w:val="20"/>
              </w:rPr>
              <w:t>Stroomsterkte:</w:t>
            </w:r>
          </w:p>
          <w:p w:rsidR="006956DB" w:rsidRPr="006956DB" w:rsidRDefault="006956DB" w:rsidP="00955C43">
            <w:pPr>
              <w:pStyle w:val="ListParagraph"/>
              <w:numPr>
                <w:ilvl w:val="0"/>
                <w:numId w:val="9"/>
              </w:numPr>
              <w:ind w:left="164" w:hanging="142"/>
              <w:rPr>
                <w:sz w:val="20"/>
                <w:szCs w:val="20"/>
              </w:rPr>
            </w:pPr>
            <w:r w:rsidRPr="006956DB">
              <w:rPr>
                <w:sz w:val="20"/>
                <w:szCs w:val="20"/>
              </w:rPr>
              <w:t>Effectieve waarde</w:t>
            </w:r>
          </w:p>
          <w:p w:rsidR="006956DB" w:rsidRPr="006956DB" w:rsidRDefault="006956DB" w:rsidP="00955C43">
            <w:pPr>
              <w:pStyle w:val="ListParagraph"/>
              <w:numPr>
                <w:ilvl w:val="0"/>
                <w:numId w:val="9"/>
              </w:numPr>
              <w:ind w:left="164" w:hanging="142"/>
              <w:rPr>
                <w:sz w:val="20"/>
                <w:szCs w:val="20"/>
              </w:rPr>
            </w:pPr>
            <w:r w:rsidRPr="006956DB">
              <w:rPr>
                <w:sz w:val="20"/>
                <w:szCs w:val="20"/>
              </w:rPr>
              <w:t>Piekwaarde</w:t>
            </w:r>
          </w:p>
          <w:p w:rsidR="006956DB" w:rsidRPr="006956DB" w:rsidRDefault="006956DB" w:rsidP="00955C43">
            <w:pPr>
              <w:pStyle w:val="ListParagraph"/>
              <w:numPr>
                <w:ilvl w:val="0"/>
                <w:numId w:val="9"/>
              </w:numPr>
              <w:ind w:left="164" w:hanging="142"/>
              <w:rPr>
                <w:sz w:val="20"/>
                <w:szCs w:val="20"/>
              </w:rPr>
            </w:pPr>
            <w:r w:rsidRPr="006956DB">
              <w:rPr>
                <w:sz w:val="20"/>
                <w:szCs w:val="20"/>
              </w:rPr>
              <w:t>Piek factor</w:t>
            </w:r>
          </w:p>
          <w:p w:rsidR="006956DB" w:rsidRPr="006956DB" w:rsidRDefault="006956DB" w:rsidP="006956DB">
            <w:pPr>
              <w:rPr>
                <w:sz w:val="20"/>
                <w:szCs w:val="20"/>
              </w:rPr>
            </w:pPr>
          </w:p>
          <w:p w:rsidR="006956DB" w:rsidRPr="006956DB" w:rsidRDefault="006956DB" w:rsidP="006956DB">
            <w:pPr>
              <w:rPr>
                <w:sz w:val="20"/>
                <w:szCs w:val="20"/>
              </w:rPr>
            </w:pPr>
            <w:r w:rsidRPr="006956DB">
              <w:rPr>
                <w:sz w:val="20"/>
                <w:szCs w:val="20"/>
              </w:rPr>
              <w:t>Spanning:</w:t>
            </w:r>
          </w:p>
          <w:p w:rsidR="006956DB" w:rsidRPr="006956DB" w:rsidRDefault="006956DB" w:rsidP="00955C43">
            <w:pPr>
              <w:pStyle w:val="ListParagraph"/>
              <w:numPr>
                <w:ilvl w:val="0"/>
                <w:numId w:val="10"/>
              </w:numPr>
              <w:ind w:left="164" w:hanging="142"/>
              <w:rPr>
                <w:sz w:val="20"/>
                <w:szCs w:val="20"/>
              </w:rPr>
            </w:pPr>
            <w:r w:rsidRPr="006956DB">
              <w:rPr>
                <w:sz w:val="20"/>
                <w:szCs w:val="20"/>
              </w:rPr>
              <w:t>Effectieve waarde (Ph/N en Ph/Ph)</w:t>
            </w:r>
          </w:p>
          <w:p w:rsidR="006956DB" w:rsidRPr="006956DB" w:rsidRDefault="006956DB" w:rsidP="006956DB">
            <w:pPr>
              <w:rPr>
                <w:sz w:val="20"/>
                <w:szCs w:val="20"/>
              </w:rPr>
            </w:pPr>
          </w:p>
          <w:p w:rsidR="006956DB" w:rsidRPr="006956DB" w:rsidRDefault="006956DB" w:rsidP="006956DB">
            <w:pPr>
              <w:rPr>
                <w:sz w:val="20"/>
                <w:szCs w:val="20"/>
              </w:rPr>
            </w:pPr>
            <w:r w:rsidRPr="006956DB">
              <w:rPr>
                <w:sz w:val="20"/>
                <w:szCs w:val="20"/>
              </w:rPr>
              <w:t>Vermogen:</w:t>
            </w:r>
          </w:p>
          <w:p w:rsidR="006956DB" w:rsidRPr="006956DB" w:rsidRDefault="006956DB" w:rsidP="00955C43">
            <w:pPr>
              <w:pStyle w:val="ListParagraph"/>
              <w:numPr>
                <w:ilvl w:val="0"/>
                <w:numId w:val="10"/>
              </w:numPr>
              <w:ind w:left="164" w:hanging="142"/>
              <w:rPr>
                <w:sz w:val="20"/>
                <w:szCs w:val="20"/>
              </w:rPr>
            </w:pPr>
            <w:r w:rsidRPr="006956DB">
              <w:rPr>
                <w:sz w:val="20"/>
                <w:szCs w:val="20"/>
              </w:rPr>
              <w:t>Schijnbaar</w:t>
            </w:r>
          </w:p>
          <w:p w:rsidR="006956DB" w:rsidRPr="006956DB" w:rsidRDefault="006956DB" w:rsidP="00955C43">
            <w:pPr>
              <w:pStyle w:val="ListParagraph"/>
              <w:numPr>
                <w:ilvl w:val="0"/>
                <w:numId w:val="10"/>
              </w:numPr>
              <w:ind w:left="164" w:hanging="142"/>
              <w:rPr>
                <w:sz w:val="20"/>
                <w:szCs w:val="20"/>
              </w:rPr>
            </w:pPr>
            <w:r w:rsidRPr="006956DB">
              <w:rPr>
                <w:sz w:val="20"/>
                <w:szCs w:val="20"/>
              </w:rPr>
              <w:t>Actief</w:t>
            </w:r>
          </w:p>
          <w:p w:rsidR="006956DB" w:rsidRPr="006956DB" w:rsidRDefault="006956DB" w:rsidP="006956DB">
            <w:pPr>
              <w:rPr>
                <w:sz w:val="20"/>
                <w:szCs w:val="20"/>
              </w:rPr>
            </w:pPr>
          </w:p>
          <w:p w:rsidR="006956DB" w:rsidRPr="006956DB" w:rsidRDefault="006956DB" w:rsidP="006956DB">
            <w:pPr>
              <w:rPr>
                <w:sz w:val="20"/>
                <w:szCs w:val="20"/>
              </w:rPr>
            </w:pPr>
            <w:r w:rsidRPr="006956DB">
              <w:rPr>
                <w:sz w:val="20"/>
                <w:szCs w:val="20"/>
              </w:rPr>
              <w:t>Arbeidsfactor</w:t>
            </w:r>
          </w:p>
          <w:p w:rsidR="006956DB" w:rsidRPr="006956DB" w:rsidRDefault="006956DB" w:rsidP="006956DB">
            <w:pPr>
              <w:rPr>
                <w:sz w:val="20"/>
                <w:szCs w:val="20"/>
              </w:rPr>
            </w:pPr>
            <w:r w:rsidRPr="006956DB">
              <w:rPr>
                <w:sz w:val="20"/>
                <w:szCs w:val="20"/>
              </w:rPr>
              <w:t>Frequentie</w:t>
            </w:r>
          </w:p>
        </w:tc>
        <w:tc>
          <w:tcPr>
            <w:tcW w:w="1992" w:type="dxa"/>
          </w:tcPr>
          <w:p w:rsidR="006956DB" w:rsidRPr="006956DB" w:rsidRDefault="006956DB" w:rsidP="003208CB">
            <w:pPr>
              <w:rPr>
                <w:sz w:val="20"/>
                <w:szCs w:val="20"/>
              </w:rPr>
            </w:pPr>
            <w:r>
              <w:rPr>
                <w:sz w:val="20"/>
                <w:szCs w:val="20"/>
              </w:rPr>
              <w:br/>
            </w:r>
            <w:r w:rsidRPr="006956DB">
              <w:rPr>
                <w:sz w:val="20"/>
                <w:szCs w:val="20"/>
              </w:rPr>
              <w:t>Stroomsterke:</w:t>
            </w:r>
          </w:p>
          <w:p w:rsidR="006956DB" w:rsidRPr="006956DB" w:rsidRDefault="006956DB" w:rsidP="00955C43">
            <w:pPr>
              <w:pStyle w:val="ListParagraph"/>
              <w:numPr>
                <w:ilvl w:val="0"/>
                <w:numId w:val="11"/>
              </w:numPr>
              <w:ind w:left="169" w:hanging="169"/>
              <w:rPr>
                <w:sz w:val="20"/>
                <w:szCs w:val="20"/>
              </w:rPr>
            </w:pPr>
            <w:r w:rsidRPr="006956DB">
              <w:rPr>
                <w:sz w:val="20"/>
                <w:szCs w:val="20"/>
              </w:rPr>
              <w:t>Effectieve waarde</w:t>
            </w:r>
          </w:p>
          <w:p w:rsidR="006956DB" w:rsidRPr="006956DB" w:rsidRDefault="006956DB" w:rsidP="00955C43">
            <w:pPr>
              <w:pStyle w:val="ListParagraph"/>
              <w:numPr>
                <w:ilvl w:val="0"/>
                <w:numId w:val="11"/>
              </w:numPr>
              <w:ind w:left="169" w:hanging="169"/>
              <w:rPr>
                <w:sz w:val="20"/>
                <w:szCs w:val="20"/>
              </w:rPr>
            </w:pPr>
            <w:r w:rsidRPr="006956DB">
              <w:rPr>
                <w:sz w:val="20"/>
                <w:szCs w:val="20"/>
              </w:rPr>
              <w:t>Piekwaarde</w:t>
            </w:r>
          </w:p>
          <w:p w:rsidR="006956DB" w:rsidRDefault="006956DB" w:rsidP="00955C43">
            <w:pPr>
              <w:pStyle w:val="ListParagraph"/>
              <w:numPr>
                <w:ilvl w:val="0"/>
                <w:numId w:val="11"/>
              </w:numPr>
              <w:ind w:left="169" w:hanging="169"/>
              <w:rPr>
                <w:sz w:val="20"/>
                <w:szCs w:val="20"/>
              </w:rPr>
            </w:pPr>
            <w:r w:rsidRPr="006956DB">
              <w:rPr>
                <w:sz w:val="20"/>
                <w:szCs w:val="20"/>
              </w:rPr>
              <w:t>Piek factor</w:t>
            </w:r>
          </w:p>
          <w:p w:rsidR="006956DB" w:rsidRDefault="006956DB" w:rsidP="006956DB">
            <w:pPr>
              <w:rPr>
                <w:sz w:val="20"/>
                <w:szCs w:val="20"/>
              </w:rPr>
            </w:pPr>
          </w:p>
          <w:p w:rsidR="006956DB" w:rsidRDefault="00C35182" w:rsidP="006956DB">
            <w:pPr>
              <w:rPr>
                <w:sz w:val="20"/>
                <w:szCs w:val="20"/>
              </w:rPr>
            </w:pPr>
            <w:r>
              <w:rPr>
                <w:sz w:val="20"/>
                <w:szCs w:val="20"/>
              </w:rPr>
              <w:t>Spanning:</w:t>
            </w:r>
          </w:p>
          <w:p w:rsidR="00C35182" w:rsidRDefault="00486608" w:rsidP="00955C43">
            <w:pPr>
              <w:pStyle w:val="ListParagraph"/>
              <w:numPr>
                <w:ilvl w:val="0"/>
                <w:numId w:val="12"/>
              </w:numPr>
              <w:ind w:left="169" w:hanging="169"/>
              <w:rPr>
                <w:sz w:val="20"/>
                <w:szCs w:val="20"/>
              </w:rPr>
            </w:pPr>
            <w:r>
              <w:rPr>
                <w:sz w:val="20"/>
                <w:szCs w:val="20"/>
              </w:rPr>
              <w:t>Effectieve waarde (Ph/N en Ph/Ph)</w:t>
            </w:r>
          </w:p>
          <w:p w:rsidR="00486608" w:rsidRDefault="00486608" w:rsidP="00486608">
            <w:pPr>
              <w:rPr>
                <w:sz w:val="20"/>
                <w:szCs w:val="20"/>
              </w:rPr>
            </w:pPr>
          </w:p>
          <w:p w:rsidR="00486608" w:rsidRDefault="00486608" w:rsidP="00486608">
            <w:pPr>
              <w:rPr>
                <w:sz w:val="20"/>
                <w:szCs w:val="20"/>
              </w:rPr>
            </w:pPr>
            <w:r>
              <w:rPr>
                <w:sz w:val="20"/>
                <w:szCs w:val="20"/>
              </w:rPr>
              <w:t>Vermogen:</w:t>
            </w:r>
          </w:p>
          <w:p w:rsidR="00486608" w:rsidRDefault="00486608" w:rsidP="00955C43">
            <w:pPr>
              <w:pStyle w:val="ListParagraph"/>
              <w:numPr>
                <w:ilvl w:val="0"/>
                <w:numId w:val="12"/>
              </w:numPr>
              <w:ind w:left="311" w:hanging="283"/>
              <w:rPr>
                <w:sz w:val="20"/>
                <w:szCs w:val="20"/>
              </w:rPr>
            </w:pPr>
            <w:r>
              <w:rPr>
                <w:sz w:val="20"/>
                <w:szCs w:val="20"/>
              </w:rPr>
              <w:t>Schijnbaar</w:t>
            </w:r>
          </w:p>
          <w:p w:rsidR="00486608" w:rsidRDefault="00486608" w:rsidP="00955C43">
            <w:pPr>
              <w:pStyle w:val="ListParagraph"/>
              <w:numPr>
                <w:ilvl w:val="0"/>
                <w:numId w:val="12"/>
              </w:numPr>
              <w:ind w:left="311" w:hanging="283"/>
              <w:rPr>
                <w:sz w:val="20"/>
                <w:szCs w:val="20"/>
              </w:rPr>
            </w:pPr>
            <w:r>
              <w:rPr>
                <w:sz w:val="20"/>
                <w:szCs w:val="20"/>
              </w:rPr>
              <w:t>Actief</w:t>
            </w:r>
          </w:p>
          <w:p w:rsidR="00486608" w:rsidRDefault="00486608" w:rsidP="00486608">
            <w:pPr>
              <w:ind w:left="28"/>
              <w:rPr>
                <w:sz w:val="20"/>
                <w:szCs w:val="20"/>
              </w:rPr>
            </w:pPr>
          </w:p>
          <w:p w:rsidR="00486608" w:rsidRDefault="00486608" w:rsidP="00486608">
            <w:pPr>
              <w:ind w:left="28"/>
              <w:rPr>
                <w:sz w:val="20"/>
                <w:szCs w:val="20"/>
              </w:rPr>
            </w:pPr>
            <w:r>
              <w:rPr>
                <w:sz w:val="20"/>
                <w:szCs w:val="20"/>
              </w:rPr>
              <w:t>Arbeidsfactor</w:t>
            </w:r>
          </w:p>
          <w:p w:rsidR="00486608" w:rsidRPr="00486608" w:rsidRDefault="00486608" w:rsidP="00486608">
            <w:pPr>
              <w:ind w:left="28"/>
              <w:rPr>
                <w:sz w:val="20"/>
                <w:szCs w:val="20"/>
              </w:rPr>
            </w:pPr>
            <w:r>
              <w:rPr>
                <w:sz w:val="20"/>
                <w:szCs w:val="20"/>
              </w:rPr>
              <w:t>Frequentie</w:t>
            </w:r>
          </w:p>
        </w:tc>
        <w:tc>
          <w:tcPr>
            <w:tcW w:w="1992" w:type="dxa"/>
          </w:tcPr>
          <w:p w:rsidR="006956DB" w:rsidRDefault="006956DB" w:rsidP="003208CB"/>
          <w:p w:rsidR="00486608" w:rsidRDefault="00486608" w:rsidP="00955C43">
            <w:pPr>
              <w:pStyle w:val="ListParagraph"/>
              <w:numPr>
                <w:ilvl w:val="0"/>
                <w:numId w:val="13"/>
              </w:numPr>
              <w:ind w:left="301" w:hanging="284"/>
              <w:rPr>
                <w:sz w:val="20"/>
                <w:szCs w:val="20"/>
              </w:rPr>
            </w:pPr>
            <w:r w:rsidRPr="00486608">
              <w:rPr>
                <w:sz w:val="20"/>
                <w:szCs w:val="20"/>
              </w:rPr>
              <w:t>Spanning</w:t>
            </w:r>
          </w:p>
          <w:p w:rsidR="00486608" w:rsidRDefault="00486608" w:rsidP="00955C43">
            <w:pPr>
              <w:pStyle w:val="ListParagraph"/>
              <w:numPr>
                <w:ilvl w:val="0"/>
                <w:numId w:val="13"/>
              </w:numPr>
              <w:ind w:left="301" w:hanging="284"/>
              <w:rPr>
                <w:sz w:val="20"/>
                <w:szCs w:val="20"/>
              </w:rPr>
            </w:pPr>
            <w:r>
              <w:rPr>
                <w:sz w:val="20"/>
                <w:szCs w:val="20"/>
              </w:rPr>
              <w:t>Stroomsterkte</w:t>
            </w:r>
          </w:p>
          <w:p w:rsidR="00486608" w:rsidRDefault="00486608" w:rsidP="00955C43">
            <w:pPr>
              <w:pStyle w:val="ListParagraph"/>
              <w:numPr>
                <w:ilvl w:val="0"/>
                <w:numId w:val="13"/>
              </w:numPr>
              <w:ind w:left="301" w:hanging="284"/>
              <w:rPr>
                <w:sz w:val="20"/>
                <w:szCs w:val="20"/>
              </w:rPr>
            </w:pPr>
            <w:r>
              <w:rPr>
                <w:sz w:val="20"/>
                <w:szCs w:val="20"/>
              </w:rPr>
              <w:t>Oplaadstatus</w:t>
            </w:r>
          </w:p>
          <w:p w:rsidR="00486608" w:rsidRDefault="00486608" w:rsidP="00955C43">
            <w:pPr>
              <w:pStyle w:val="ListParagraph"/>
              <w:numPr>
                <w:ilvl w:val="0"/>
                <w:numId w:val="13"/>
              </w:numPr>
              <w:ind w:left="301" w:hanging="284"/>
              <w:rPr>
                <w:sz w:val="20"/>
                <w:szCs w:val="20"/>
              </w:rPr>
            </w:pPr>
            <w:r>
              <w:rPr>
                <w:sz w:val="20"/>
                <w:szCs w:val="20"/>
              </w:rPr>
              <w:t>Beschikbare capaciteit batterij</w:t>
            </w:r>
          </w:p>
          <w:p w:rsidR="00486608" w:rsidRPr="00486608" w:rsidRDefault="00486608" w:rsidP="00955C43">
            <w:pPr>
              <w:pStyle w:val="ListParagraph"/>
              <w:numPr>
                <w:ilvl w:val="0"/>
                <w:numId w:val="13"/>
              </w:numPr>
              <w:ind w:left="301" w:hanging="284"/>
              <w:rPr>
                <w:sz w:val="20"/>
                <w:szCs w:val="20"/>
              </w:rPr>
            </w:pPr>
            <w:r>
              <w:rPr>
                <w:sz w:val="20"/>
                <w:szCs w:val="20"/>
              </w:rPr>
              <w:t>Overblijvende capaciteit</w:t>
            </w:r>
          </w:p>
        </w:tc>
        <w:tc>
          <w:tcPr>
            <w:tcW w:w="1993" w:type="dxa"/>
          </w:tcPr>
          <w:p w:rsidR="00486608" w:rsidRDefault="00486608" w:rsidP="00486608">
            <w:pPr>
              <w:rPr>
                <w:sz w:val="20"/>
                <w:szCs w:val="20"/>
              </w:rPr>
            </w:pPr>
          </w:p>
          <w:p w:rsidR="006956DB" w:rsidRDefault="00486608" w:rsidP="00955C43">
            <w:pPr>
              <w:pStyle w:val="ListParagraph"/>
              <w:numPr>
                <w:ilvl w:val="0"/>
                <w:numId w:val="13"/>
              </w:numPr>
              <w:ind w:left="290" w:hanging="218"/>
              <w:rPr>
                <w:sz w:val="20"/>
                <w:szCs w:val="20"/>
              </w:rPr>
            </w:pPr>
            <w:r w:rsidRPr="00486608">
              <w:rPr>
                <w:sz w:val="20"/>
                <w:szCs w:val="20"/>
              </w:rPr>
              <w:t xml:space="preserve">Interne </w:t>
            </w:r>
            <w:r>
              <w:rPr>
                <w:sz w:val="20"/>
                <w:szCs w:val="20"/>
              </w:rPr>
              <w:t>temperatuur</w:t>
            </w:r>
          </w:p>
          <w:p w:rsidR="00486608" w:rsidRDefault="00486608" w:rsidP="00955C43">
            <w:pPr>
              <w:pStyle w:val="ListParagraph"/>
              <w:numPr>
                <w:ilvl w:val="0"/>
                <w:numId w:val="13"/>
              </w:numPr>
              <w:ind w:left="290" w:hanging="218"/>
              <w:rPr>
                <w:sz w:val="20"/>
                <w:szCs w:val="20"/>
              </w:rPr>
            </w:pPr>
            <w:r>
              <w:rPr>
                <w:sz w:val="20"/>
                <w:szCs w:val="20"/>
              </w:rPr>
              <w:t>HV DC Bus spanning</w:t>
            </w:r>
          </w:p>
          <w:p w:rsidR="00486608" w:rsidRPr="00486608" w:rsidRDefault="00486608" w:rsidP="00955C43">
            <w:pPr>
              <w:pStyle w:val="ListParagraph"/>
              <w:numPr>
                <w:ilvl w:val="0"/>
                <w:numId w:val="13"/>
              </w:numPr>
              <w:ind w:left="290" w:hanging="218"/>
              <w:rPr>
                <w:sz w:val="20"/>
                <w:szCs w:val="20"/>
              </w:rPr>
            </w:pPr>
            <w:r>
              <w:rPr>
                <w:sz w:val="20"/>
                <w:szCs w:val="20"/>
              </w:rPr>
              <w:t>Snelheid ventilatoren</w:t>
            </w:r>
          </w:p>
        </w:tc>
        <w:tc>
          <w:tcPr>
            <w:tcW w:w="1993" w:type="dxa"/>
          </w:tcPr>
          <w:p w:rsidR="006956DB" w:rsidRDefault="006956DB" w:rsidP="00486608"/>
          <w:p w:rsidR="00486608" w:rsidRPr="00486608" w:rsidRDefault="00486608" w:rsidP="00955C43">
            <w:pPr>
              <w:pStyle w:val="ListParagraph"/>
              <w:numPr>
                <w:ilvl w:val="0"/>
                <w:numId w:val="13"/>
              </w:numPr>
              <w:ind w:left="138" w:hanging="138"/>
            </w:pPr>
            <w:r>
              <w:rPr>
                <w:sz w:val="20"/>
                <w:szCs w:val="20"/>
              </w:rPr>
              <w:t>Aantal bypass interventies</w:t>
            </w:r>
          </w:p>
          <w:p w:rsidR="00486608" w:rsidRPr="00486608" w:rsidRDefault="00486608" w:rsidP="00955C43">
            <w:pPr>
              <w:pStyle w:val="ListParagraph"/>
              <w:numPr>
                <w:ilvl w:val="0"/>
                <w:numId w:val="13"/>
              </w:numPr>
              <w:ind w:left="138" w:hanging="138"/>
            </w:pPr>
            <w:r>
              <w:rPr>
                <w:sz w:val="20"/>
                <w:szCs w:val="20"/>
              </w:rPr>
              <w:t xml:space="preserve">Aantal </w:t>
            </w:r>
            <w:proofErr w:type="spellStart"/>
            <w:r>
              <w:rPr>
                <w:sz w:val="20"/>
                <w:szCs w:val="20"/>
              </w:rPr>
              <w:t>overbelastings</w:t>
            </w:r>
            <w:proofErr w:type="spellEnd"/>
            <w:r>
              <w:rPr>
                <w:sz w:val="20"/>
                <w:szCs w:val="20"/>
              </w:rPr>
              <w:t xml:space="preserve"> situaties</w:t>
            </w:r>
          </w:p>
          <w:p w:rsidR="00486608" w:rsidRPr="00486608" w:rsidRDefault="00486608" w:rsidP="00955C43">
            <w:pPr>
              <w:pStyle w:val="ListParagraph"/>
              <w:numPr>
                <w:ilvl w:val="0"/>
                <w:numId w:val="13"/>
              </w:numPr>
              <w:ind w:left="138" w:hanging="138"/>
            </w:pPr>
            <w:r>
              <w:rPr>
                <w:sz w:val="20"/>
                <w:szCs w:val="20"/>
              </w:rPr>
              <w:t>Aantal batterij-werkingen</w:t>
            </w:r>
          </w:p>
          <w:p w:rsidR="00486608" w:rsidRPr="00486608" w:rsidRDefault="00486608" w:rsidP="00955C43">
            <w:pPr>
              <w:pStyle w:val="ListParagraph"/>
              <w:numPr>
                <w:ilvl w:val="0"/>
                <w:numId w:val="13"/>
              </w:numPr>
              <w:ind w:left="138" w:hanging="138"/>
            </w:pPr>
            <w:r>
              <w:rPr>
                <w:sz w:val="20"/>
                <w:szCs w:val="20"/>
              </w:rPr>
              <w:t>Aantal van totaal ontladingen</w:t>
            </w:r>
          </w:p>
          <w:p w:rsidR="00486608" w:rsidRPr="00486608" w:rsidRDefault="00486608" w:rsidP="00955C43">
            <w:pPr>
              <w:pStyle w:val="ListParagraph"/>
              <w:numPr>
                <w:ilvl w:val="0"/>
                <w:numId w:val="13"/>
              </w:numPr>
              <w:ind w:left="138" w:hanging="138"/>
            </w:pPr>
            <w:r>
              <w:rPr>
                <w:sz w:val="20"/>
                <w:szCs w:val="20"/>
              </w:rPr>
              <w:t>Gebeurtenissen: info, melding, kritische…</w:t>
            </w:r>
          </w:p>
          <w:p w:rsidR="00486608" w:rsidRDefault="00486608" w:rsidP="00955C43">
            <w:pPr>
              <w:pStyle w:val="ListParagraph"/>
              <w:numPr>
                <w:ilvl w:val="0"/>
                <w:numId w:val="13"/>
              </w:numPr>
              <w:ind w:left="138" w:hanging="138"/>
            </w:pPr>
            <w:r>
              <w:rPr>
                <w:sz w:val="20"/>
                <w:szCs w:val="20"/>
              </w:rPr>
              <w:t>Alarmen</w:t>
            </w:r>
          </w:p>
        </w:tc>
      </w:tr>
    </w:tbl>
    <w:p w:rsidR="003208CB" w:rsidRPr="00FC2CA8" w:rsidRDefault="003208CB" w:rsidP="003208CB">
      <w:bookmarkStart w:id="9" w:name="_Adjustments"/>
      <w:bookmarkEnd w:id="7"/>
      <w:bookmarkEnd w:id="8"/>
      <w:bookmarkEnd w:id="9"/>
    </w:p>
    <w:p w:rsidR="003208CB" w:rsidRPr="00FC2CA8" w:rsidRDefault="00D83565" w:rsidP="00D83565">
      <w:pPr>
        <w:pStyle w:val="Heading3"/>
      </w:pPr>
      <w:r>
        <w:t>Services</w:t>
      </w:r>
    </w:p>
    <w:p w:rsidR="003208CB" w:rsidRPr="00D83565" w:rsidRDefault="003208CB" w:rsidP="00955C43">
      <w:pPr>
        <w:pStyle w:val="ListParagraph"/>
        <w:numPr>
          <w:ilvl w:val="0"/>
          <w:numId w:val="14"/>
        </w:numPr>
        <w:rPr>
          <w:lang w:val="nl-NL"/>
        </w:rPr>
      </w:pPr>
      <w:r w:rsidRPr="00D83565">
        <w:rPr>
          <w:lang w:val="nl-NL"/>
        </w:rPr>
        <w:t>Garantie minimum 2 jaar (stukken en arbeid)</w:t>
      </w:r>
    </w:p>
    <w:p w:rsidR="003208CB" w:rsidRPr="00D83565" w:rsidRDefault="003208CB" w:rsidP="00955C43">
      <w:pPr>
        <w:pStyle w:val="ListParagraph"/>
        <w:numPr>
          <w:ilvl w:val="0"/>
          <w:numId w:val="14"/>
        </w:numPr>
        <w:rPr>
          <w:lang w:val="nl-NL"/>
        </w:rPr>
      </w:pPr>
      <w:r w:rsidRPr="00D83565">
        <w:rPr>
          <w:lang w:val="nl-NL"/>
        </w:rPr>
        <w:t>Montage en plaatsing van het geheel</w:t>
      </w:r>
    </w:p>
    <w:p w:rsidR="003208CB" w:rsidRPr="00D83565" w:rsidRDefault="003208CB" w:rsidP="00955C43">
      <w:pPr>
        <w:pStyle w:val="ListParagraph"/>
        <w:numPr>
          <w:ilvl w:val="0"/>
          <w:numId w:val="14"/>
        </w:numPr>
        <w:rPr>
          <w:lang w:val="nl-NL"/>
        </w:rPr>
      </w:pPr>
      <w:proofErr w:type="spellStart"/>
      <w:r w:rsidRPr="00D83565">
        <w:rPr>
          <w:lang w:val="nl-NL"/>
        </w:rPr>
        <w:t>Parametrering</w:t>
      </w:r>
      <w:proofErr w:type="spellEnd"/>
      <w:r w:rsidRPr="00D83565">
        <w:rPr>
          <w:lang w:val="nl-NL"/>
        </w:rPr>
        <w:t xml:space="preserve"> van de installatie tijdens de kantooruren, voorzien van rapporten inclusief meetgegevens en instellingen.</w:t>
      </w:r>
    </w:p>
    <w:p w:rsidR="003208CB" w:rsidRPr="00D83565" w:rsidRDefault="003208CB" w:rsidP="00955C43">
      <w:pPr>
        <w:pStyle w:val="ListParagraph"/>
        <w:numPr>
          <w:ilvl w:val="0"/>
          <w:numId w:val="14"/>
        </w:numPr>
        <w:rPr>
          <w:lang w:val="nl-NL"/>
        </w:rPr>
      </w:pPr>
      <w:r w:rsidRPr="00D83565">
        <w:rPr>
          <w:lang w:val="nl-NL"/>
        </w:rPr>
        <w:t xml:space="preserve">Scholing van het personeel voor gebruik van de UPS, tijdens of direct na de </w:t>
      </w:r>
      <w:proofErr w:type="spellStart"/>
      <w:r w:rsidRPr="00D83565">
        <w:rPr>
          <w:lang w:val="nl-NL"/>
        </w:rPr>
        <w:t>parametrering</w:t>
      </w:r>
      <w:proofErr w:type="spellEnd"/>
    </w:p>
    <w:p w:rsidR="003208CB" w:rsidRPr="00D83565" w:rsidRDefault="003208CB" w:rsidP="00955C43">
      <w:pPr>
        <w:pStyle w:val="ListParagraph"/>
        <w:numPr>
          <w:ilvl w:val="0"/>
          <w:numId w:val="14"/>
        </w:numPr>
        <w:rPr>
          <w:lang w:val="nl-NL"/>
        </w:rPr>
      </w:pPr>
      <w:r w:rsidRPr="00D83565">
        <w:rPr>
          <w:lang w:val="nl-NL"/>
        </w:rPr>
        <w:t>OPTIONEEL: Duurproef onder belasting (SAT Test) De resultaten van de duurproef moeten worden vastgelegd in een rapport</w:t>
      </w:r>
    </w:p>
    <w:p w:rsidR="003208CB" w:rsidRPr="003208CB" w:rsidRDefault="003208CB" w:rsidP="003208CB">
      <w:pPr>
        <w:rPr>
          <w:lang w:val="nl-NL"/>
        </w:rPr>
      </w:pPr>
      <w:bookmarkStart w:id="10" w:name="_GoBack"/>
      <w:bookmarkEnd w:id="10"/>
    </w:p>
    <w:sectPr w:rsidR="003208CB" w:rsidRPr="003208CB"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43" w:rsidRDefault="00955C43" w:rsidP="00ED6C45">
      <w:r>
        <w:separator/>
      </w:r>
    </w:p>
  </w:endnote>
  <w:endnote w:type="continuationSeparator" w:id="0">
    <w:p w:rsidR="00955C43" w:rsidRDefault="00955C43"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B83" w:rsidRPr="00A94335" w:rsidRDefault="00A94335" w:rsidP="00D00F7F">
    <w:pPr>
      <w:pStyle w:val="Footer"/>
      <w:tabs>
        <w:tab w:val="clear" w:pos="4536"/>
        <w:tab w:val="clear" w:pos="9072"/>
        <w:tab w:val="center" w:pos="4820"/>
        <w:tab w:val="right" w:pos="9923"/>
      </w:tabs>
      <w:rPr>
        <w:sz w:val="20"/>
        <w:szCs w:val="20"/>
      </w:rPr>
    </w:pPr>
    <w:r w:rsidRPr="00A94335">
      <w:rPr>
        <w:sz w:val="20"/>
        <w:szCs w:val="20"/>
      </w:rPr>
      <w:t>Beschrijving voor l</w:t>
    </w:r>
    <w:r w:rsidR="00423B83" w:rsidRPr="00A94335">
      <w:rPr>
        <w:sz w:val="20"/>
        <w:szCs w:val="20"/>
      </w:rPr>
      <w:t>astenboek</w:t>
    </w:r>
    <w:r w:rsidR="00423B83" w:rsidRPr="00A94335">
      <w:rPr>
        <w:sz w:val="20"/>
        <w:szCs w:val="20"/>
      </w:rPr>
      <w:tab/>
    </w:r>
    <w:proofErr w:type="spellStart"/>
    <w:r w:rsidR="001E4F76">
      <w:rPr>
        <w:sz w:val="20"/>
        <w:szCs w:val="20"/>
      </w:rPr>
      <w:t>Keor</w:t>
    </w:r>
    <w:proofErr w:type="spellEnd"/>
    <w:r w:rsidR="001E4F76">
      <w:rPr>
        <w:sz w:val="20"/>
        <w:szCs w:val="20"/>
      </w:rPr>
      <w:t xml:space="preserve"> </w:t>
    </w:r>
    <w:r w:rsidR="002419A5">
      <w:rPr>
        <w:sz w:val="20"/>
        <w:szCs w:val="20"/>
      </w:rPr>
      <w:t>MOD</w:t>
    </w:r>
    <w:r w:rsidR="001E4F76">
      <w:rPr>
        <w:sz w:val="20"/>
        <w:szCs w:val="20"/>
      </w:rPr>
      <w:tab/>
      <w:t>Laatste update: 07/01</w:t>
    </w:r>
    <w:r w:rsidR="00423B83" w:rsidRPr="00A94335">
      <w:rPr>
        <w:sz w:val="20"/>
        <w:szCs w:val="20"/>
      </w:rPr>
      <w:t>/</w:t>
    </w:r>
    <w:r w:rsidR="001E4F76">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43" w:rsidRDefault="00955C43" w:rsidP="00ED6C45">
      <w:r>
        <w:separator/>
      </w:r>
    </w:p>
  </w:footnote>
  <w:footnote w:type="continuationSeparator" w:id="0">
    <w:p w:rsidR="00955C43" w:rsidRDefault="00955C43"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B83" w:rsidRPr="002B63EA" w:rsidRDefault="001E4F76" w:rsidP="001E4F76">
    <w:pPr>
      <w:pStyle w:val="Header"/>
      <w:tabs>
        <w:tab w:val="clear" w:pos="4536"/>
        <w:tab w:val="clear" w:pos="9072"/>
        <w:tab w:val="left" w:pos="4485"/>
      </w:tabs>
    </w:pPr>
    <w:r>
      <w:rPr>
        <w:noProof/>
      </w:rPr>
      <w:drawing>
        <wp:anchor distT="0" distB="0" distL="114300" distR="114300" simplePos="0" relativeHeight="251662336" behindDoc="1" locked="0" layoutInCell="1" allowOverlap="1">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6918"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" strokeweight="1pt"/>
          </w:pict>
        </mc:Fallback>
      </mc:AlternateContent>
    </w:r>
    <w:r w:rsidR="00423B83">
      <w:rPr>
        <w:noProof/>
      </w:rPr>
      <mc:AlternateContent>
        <mc:Choice Requires="wps">
          <w:drawing>
            <wp:anchor distT="0" distB="0" distL="114300" distR="114300" simplePos="0" relativeHeight="251661312" behindDoc="0" locked="0" layoutInCell="1" allowOverlap="1">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B83" w:rsidRDefault="00A94335" w:rsidP="00ED6C45">
                          <w:pPr>
                            <w:pStyle w:val="Header"/>
                            <w:rPr>
                              <w:noProof/>
                            </w:rPr>
                          </w:pPr>
                          <w:r>
                            <w:t xml:space="preserve">BESCHRIJVING VOOR </w:t>
                          </w:r>
                          <w:r w:rsidR="00423B83">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" filled="f" stroked="f">
              <v:textbox style="mso-fit-shape-to-text:t" inset=",,,.3mm">
                <w:txbxContent>
                  <w:p w:rsidR="00423B83" w:rsidRDefault="00A94335" w:rsidP="00ED6C45">
                    <w:pPr>
                      <w:pStyle w:val="Header"/>
                      <w:rPr>
                        <w:noProof/>
                      </w:rPr>
                    </w:pPr>
                    <w:r>
                      <w:t xml:space="preserve">BESCHRIJVING VOOR </w:t>
                    </w:r>
                    <w:r w:rsidR="00423B83">
                      <w:t>LASTENBOEK</w:t>
                    </w:r>
                  </w:p>
                </w:txbxContent>
              </v:textbox>
              <w10:wrap type="square"/>
            </v:shape>
          </w:pict>
        </mc:Fallback>
      </mc:AlternateContent>
    </w:r>
    <w:r w:rsidR="00423B83">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3"/>
  </w:num>
  <w:num w:numId="5">
    <w:abstractNumId w:val="7"/>
  </w:num>
  <w:num w:numId="6">
    <w:abstractNumId w:val="4"/>
  </w:num>
  <w:num w:numId="7">
    <w:abstractNumId w:val="5"/>
  </w:num>
  <w:num w:numId="8">
    <w:abstractNumId w:val="11"/>
  </w:num>
  <w:num w:numId="9">
    <w:abstractNumId w:val="0"/>
  </w:num>
  <w:num w:numId="10">
    <w:abstractNumId w:val="12"/>
  </w:num>
  <w:num w:numId="11">
    <w:abstractNumId w:val="10"/>
  </w:num>
  <w:num w:numId="12">
    <w:abstractNumId w:val="2"/>
  </w:num>
  <w:num w:numId="13">
    <w:abstractNumId w:val="6"/>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EA"/>
    <w:rsid w:val="00012009"/>
    <w:rsid w:val="00015D6E"/>
    <w:rsid w:val="00094D93"/>
    <w:rsid w:val="000B45E4"/>
    <w:rsid w:val="000D5537"/>
    <w:rsid w:val="000F79F5"/>
    <w:rsid w:val="00115793"/>
    <w:rsid w:val="00123128"/>
    <w:rsid w:val="00180F9D"/>
    <w:rsid w:val="001959D1"/>
    <w:rsid w:val="001D4C75"/>
    <w:rsid w:val="001E4F76"/>
    <w:rsid w:val="00205306"/>
    <w:rsid w:val="002139A1"/>
    <w:rsid w:val="00214C80"/>
    <w:rsid w:val="00221365"/>
    <w:rsid w:val="00231C76"/>
    <w:rsid w:val="002419A5"/>
    <w:rsid w:val="00273BC6"/>
    <w:rsid w:val="002A77FF"/>
    <w:rsid w:val="002B36A6"/>
    <w:rsid w:val="002B63EA"/>
    <w:rsid w:val="002C0B71"/>
    <w:rsid w:val="002F6C09"/>
    <w:rsid w:val="00301B0A"/>
    <w:rsid w:val="003208CB"/>
    <w:rsid w:val="003212AF"/>
    <w:rsid w:val="00324936"/>
    <w:rsid w:val="003500BD"/>
    <w:rsid w:val="003916D3"/>
    <w:rsid w:val="00407A09"/>
    <w:rsid w:val="00423B83"/>
    <w:rsid w:val="004256A4"/>
    <w:rsid w:val="004726DB"/>
    <w:rsid w:val="00473090"/>
    <w:rsid w:val="00486608"/>
    <w:rsid w:val="00496DFB"/>
    <w:rsid w:val="004F608B"/>
    <w:rsid w:val="005214B0"/>
    <w:rsid w:val="00561D4D"/>
    <w:rsid w:val="005A6D07"/>
    <w:rsid w:val="005F5FF2"/>
    <w:rsid w:val="00615992"/>
    <w:rsid w:val="00635236"/>
    <w:rsid w:val="006668B6"/>
    <w:rsid w:val="006734D1"/>
    <w:rsid w:val="006956DB"/>
    <w:rsid w:val="006D790E"/>
    <w:rsid w:val="006E5E84"/>
    <w:rsid w:val="006F0273"/>
    <w:rsid w:val="006F1024"/>
    <w:rsid w:val="00704A63"/>
    <w:rsid w:val="0070703A"/>
    <w:rsid w:val="0075144E"/>
    <w:rsid w:val="00751949"/>
    <w:rsid w:val="00766A73"/>
    <w:rsid w:val="00773479"/>
    <w:rsid w:val="007F4DBB"/>
    <w:rsid w:val="00801ABD"/>
    <w:rsid w:val="008B1C88"/>
    <w:rsid w:val="008F023F"/>
    <w:rsid w:val="00955C43"/>
    <w:rsid w:val="009977E2"/>
    <w:rsid w:val="009A3E3E"/>
    <w:rsid w:val="00A94335"/>
    <w:rsid w:val="00B12C6B"/>
    <w:rsid w:val="00B32ED7"/>
    <w:rsid w:val="00BC40BA"/>
    <w:rsid w:val="00BD14D8"/>
    <w:rsid w:val="00BF6ECA"/>
    <w:rsid w:val="00C25BA6"/>
    <w:rsid w:val="00C35182"/>
    <w:rsid w:val="00C752C8"/>
    <w:rsid w:val="00D00F7F"/>
    <w:rsid w:val="00D60308"/>
    <w:rsid w:val="00D83565"/>
    <w:rsid w:val="00DA5FB0"/>
    <w:rsid w:val="00DC36C6"/>
    <w:rsid w:val="00DD10A0"/>
    <w:rsid w:val="00E32C87"/>
    <w:rsid w:val="00ED6C45"/>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1" ma:contentTypeDescription="Een nieuw document maken." ma:contentTypeScope="" ma:versionID="180d731b50b64e1d93208bbafaf01f5f">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72be4a129ac562cf0143c251f1f0f013"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575B5790-B050-45E3-AC65-AC149A002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1f145-867c-42be-96da-6383c36af489"/>
    <ds:schemaRef ds:uri="f3f2bbd3-075c-407e-9815-a13212f72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1002</Words>
  <Characters>5514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4</cp:revision>
  <dcterms:created xsi:type="dcterms:W3CDTF">2020-01-07T07:56:00Z</dcterms:created>
  <dcterms:modified xsi:type="dcterms:W3CDTF">2020-01-07T08:48:00Z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