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nl-BE" w:eastAsia="nl-NL"/>
        </w:rPr>
        <w:id w:val="12253127"/>
        <w:docPartObj>
          <w:docPartGallery w:val="Cover Pages"/>
          <w:docPartUnique/>
        </w:docPartObj>
      </w:sdtPr>
      <w:sdtEndPr>
        <w:rPr>
          <w:rFonts w:ascii="Arial" w:eastAsia="Arial" w:hAnsi="Arial" w:cs="Arial"/>
          <w:caps w:val="0"/>
        </w:rPr>
      </w:sdtEndPr>
      <w:sdtContent>
        <w:tbl>
          <w:tblPr>
            <w:tblW w:w="5000" w:type="pct"/>
            <w:jc w:val="center"/>
            <w:tblLook w:val="04A0"/>
          </w:tblPr>
          <w:tblGrid>
            <w:gridCol w:w="9855"/>
          </w:tblGrid>
          <w:tr w:rsidR="005E056C" w:rsidTr="00347BCA">
            <w:trPr>
              <w:trHeight w:val="2880"/>
              <w:jc w:val="center"/>
            </w:trPr>
            <w:tc>
              <w:tcPr>
                <w:tcW w:w="5000" w:type="pct"/>
              </w:tcPr>
              <w:p w:rsidR="005E056C" w:rsidRDefault="00347BCA" w:rsidP="005E056C">
                <w:pPr>
                  <w:pStyle w:val="NoSpacing"/>
                  <w:jc w:val="center"/>
                  <w:rPr>
                    <w:rFonts w:asciiTheme="majorHAnsi" w:eastAsiaTheme="majorEastAsia" w:hAnsiTheme="majorHAnsi" w:cstheme="majorBidi"/>
                    <w:caps/>
                  </w:rPr>
                </w:pPr>
                <w:r>
                  <w:rPr>
                    <w:noProof/>
                    <w:lang w:val="nl-BE" w:eastAsia="nl-BE"/>
                  </w:rPr>
                  <w:drawing>
                    <wp:inline distT="0" distB="0" distL="0" distR="0">
                      <wp:extent cx="1419225" cy="391510"/>
                      <wp:effectExtent l="19050" t="0" r="9525" b="0"/>
                      <wp:docPr id="8" name="Picture 8" descr="http://www.open-knowledge.it/wp-content/uploads/2013/06/bticin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knowledge.it/wp-content/uploads/2013/06/bticino-logo.jpg"/>
                              <pic:cNvPicPr>
                                <a:picLocks noChangeAspect="1" noChangeArrowheads="1"/>
                              </pic:cNvPicPr>
                            </pic:nvPicPr>
                            <pic:blipFill>
                              <a:blip r:embed="rId9" cstate="print"/>
                              <a:srcRect/>
                              <a:stretch>
                                <a:fillRect/>
                              </a:stretch>
                            </pic:blipFill>
                            <pic:spPr bwMode="auto">
                              <a:xfrm>
                                <a:off x="0" y="0"/>
                                <a:ext cx="1419225" cy="391510"/>
                              </a:xfrm>
                              <a:prstGeom prst="rect">
                                <a:avLst/>
                              </a:prstGeom>
                              <a:noFill/>
                              <a:ln w="9525">
                                <a:noFill/>
                                <a:miter lim="800000"/>
                                <a:headEnd/>
                                <a:tailEnd/>
                              </a:ln>
                            </pic:spPr>
                          </pic:pic>
                        </a:graphicData>
                      </a:graphic>
                    </wp:inline>
                  </w:drawing>
                </w:r>
              </w:p>
            </w:tc>
          </w:tr>
          <w:tr w:rsidR="005E056C" w:rsidTr="00347BCA">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8" w:space="0" w:color="E36C0A" w:themeColor="accent6" w:themeShade="BF"/>
                    </w:tcBorders>
                    <w:vAlign w:val="center"/>
                  </w:tcPr>
                  <w:p w:rsidR="005E056C" w:rsidRPr="005E056C" w:rsidRDefault="00925D4F" w:rsidP="00925D4F">
                    <w:pPr>
                      <w:pStyle w:val="NoSpacing"/>
                      <w:jc w:val="center"/>
                      <w:rPr>
                        <w:rFonts w:ascii="Arial" w:eastAsiaTheme="majorEastAsia" w:hAnsi="Arial" w:cs="Arial"/>
                        <w:sz w:val="80"/>
                        <w:szCs w:val="80"/>
                      </w:rPr>
                    </w:pPr>
                    <w:proofErr w:type="spellStart"/>
                    <w:r>
                      <w:rPr>
                        <w:rFonts w:ascii="Arial" w:eastAsiaTheme="majorEastAsia" w:hAnsi="Arial" w:cs="Arial"/>
                        <w:sz w:val="80"/>
                        <w:szCs w:val="80"/>
                      </w:rPr>
                      <w:t>Axolute</w:t>
                    </w:r>
                    <w:proofErr w:type="spellEnd"/>
                    <w:r w:rsidR="00877895">
                      <w:rPr>
                        <w:rFonts w:ascii="Arial" w:eastAsiaTheme="majorEastAsia" w:hAnsi="Arial" w:cs="Arial"/>
                        <w:sz w:val="80"/>
                        <w:szCs w:val="80"/>
                      </w:rPr>
                      <w:t xml:space="preserve"> AIR</w:t>
                    </w:r>
                  </w:p>
                </w:tc>
              </w:sdtContent>
            </w:sdt>
          </w:tr>
          <w:tr w:rsidR="0087266E" w:rsidTr="00347BCA">
            <w:trPr>
              <w:trHeight w:val="720"/>
              <w:jc w:val="center"/>
            </w:trPr>
            <w:sdt>
              <w:sdtPr>
                <w:rPr>
                  <w:rFonts w:eastAsiaTheme="majorEastAsia"/>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8" w:space="0" w:color="E36C0A" w:themeColor="accent6" w:themeShade="BF"/>
                    </w:tcBorders>
                    <w:vAlign w:val="center"/>
                  </w:tcPr>
                  <w:p w:rsidR="0087266E" w:rsidRPr="005E056C" w:rsidRDefault="0087266E" w:rsidP="0042166C">
                    <w:pPr>
                      <w:pStyle w:val="NoSpacing"/>
                      <w:jc w:val="center"/>
                      <w:rPr>
                        <w:rFonts w:ascii="Arial" w:eastAsiaTheme="majorEastAsia" w:hAnsi="Arial" w:cs="Arial"/>
                        <w:sz w:val="44"/>
                        <w:szCs w:val="44"/>
                      </w:rPr>
                    </w:pPr>
                    <w:r>
                      <w:rPr>
                        <w:rFonts w:eastAsiaTheme="majorEastAsia"/>
                        <w:sz w:val="44"/>
                        <w:szCs w:val="44"/>
                        <w:lang w:val="nl-BE"/>
                      </w:rPr>
                      <w:t>Cahier des charges</w:t>
                    </w:r>
                  </w:p>
                </w:tc>
              </w:sdtContent>
            </w:sdt>
          </w:tr>
          <w:tr w:rsidR="005E056C">
            <w:trPr>
              <w:trHeight w:val="360"/>
              <w:jc w:val="center"/>
            </w:trPr>
            <w:tc>
              <w:tcPr>
                <w:tcW w:w="5000" w:type="pct"/>
                <w:vAlign w:val="center"/>
              </w:tcPr>
              <w:p w:rsidR="005E056C" w:rsidRPr="005E056C" w:rsidRDefault="005E056C">
                <w:pPr>
                  <w:pStyle w:val="NoSpacing"/>
                  <w:jc w:val="center"/>
                  <w:rPr>
                    <w:rFonts w:ascii="Arial" w:hAnsi="Arial" w:cs="Arial"/>
                  </w:rPr>
                </w:pPr>
              </w:p>
            </w:tc>
          </w:tr>
          <w:tr w:rsidR="005E056C">
            <w:trPr>
              <w:trHeight w:val="360"/>
              <w:jc w:val="center"/>
            </w:trPr>
            <w:sdt>
              <w:sdtPr>
                <w:rPr>
                  <w:rFonts w:ascii="Arial" w:hAnsi="Arial" w:cs="Arial"/>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5E056C" w:rsidRPr="005E056C" w:rsidRDefault="005E056C">
                    <w:pPr>
                      <w:pStyle w:val="NoSpacing"/>
                      <w:jc w:val="center"/>
                      <w:rPr>
                        <w:rFonts w:ascii="Arial" w:hAnsi="Arial" w:cs="Arial"/>
                        <w:b/>
                        <w:bCs/>
                      </w:rPr>
                    </w:pPr>
                    <w:r w:rsidRPr="005E056C">
                      <w:rPr>
                        <w:rFonts w:ascii="Arial" w:hAnsi="Arial" w:cs="Arial"/>
                        <w:b/>
                        <w:bCs/>
                        <w:lang w:val="nl-BE"/>
                      </w:rPr>
                      <w:t>LEGRAND</w:t>
                    </w:r>
                    <w:r w:rsidR="00347BCA">
                      <w:rPr>
                        <w:rFonts w:ascii="Arial" w:hAnsi="Arial" w:cs="Arial"/>
                        <w:b/>
                        <w:bCs/>
                        <w:lang w:val="nl-BE"/>
                      </w:rPr>
                      <w:t xml:space="preserve"> - BTICINO</w:t>
                    </w:r>
                  </w:p>
                </w:tc>
              </w:sdtContent>
            </w:sdt>
          </w:tr>
          <w:tr w:rsidR="005E056C">
            <w:trPr>
              <w:trHeight w:val="360"/>
              <w:jc w:val="center"/>
            </w:trPr>
            <w:tc>
              <w:tcPr>
                <w:tcW w:w="5000" w:type="pct"/>
                <w:vAlign w:val="center"/>
              </w:tcPr>
              <w:p w:rsidR="005E056C" w:rsidRPr="005E056C" w:rsidRDefault="00996F77" w:rsidP="003A2F93">
                <w:pPr>
                  <w:pStyle w:val="NoSpacing"/>
                  <w:jc w:val="center"/>
                  <w:rPr>
                    <w:rFonts w:ascii="Arial" w:hAnsi="Arial" w:cs="Arial"/>
                    <w:b/>
                    <w:bCs/>
                  </w:rPr>
                </w:pPr>
                <w:r>
                  <w:rPr>
                    <w:rFonts w:ascii="Arial" w:hAnsi="Arial" w:cs="Arial"/>
                    <w:b/>
                    <w:bCs/>
                  </w:rPr>
                  <w:t>0</w:t>
                </w:r>
                <w:r w:rsidR="008E4FFC">
                  <w:rPr>
                    <w:rFonts w:ascii="Arial" w:hAnsi="Arial" w:cs="Arial"/>
                    <w:b/>
                    <w:bCs/>
                  </w:rPr>
                  <w:t>1-01</w:t>
                </w:r>
                <w:r w:rsidR="00347BCA">
                  <w:rPr>
                    <w:rFonts w:ascii="Arial" w:hAnsi="Arial" w:cs="Arial"/>
                    <w:b/>
                    <w:bCs/>
                  </w:rPr>
                  <w:t>-</w:t>
                </w:r>
                <w:r>
                  <w:rPr>
                    <w:rFonts w:ascii="Arial" w:hAnsi="Arial" w:cs="Arial"/>
                    <w:b/>
                    <w:bCs/>
                  </w:rPr>
                  <w:t>‘</w:t>
                </w:r>
                <w:r w:rsidR="00347BCA">
                  <w:rPr>
                    <w:rFonts w:ascii="Arial" w:hAnsi="Arial" w:cs="Arial"/>
                    <w:b/>
                    <w:bCs/>
                  </w:rPr>
                  <w:t>1</w:t>
                </w:r>
                <w:r w:rsidR="008E4FFC">
                  <w:rPr>
                    <w:rFonts w:ascii="Arial" w:hAnsi="Arial" w:cs="Arial"/>
                    <w:b/>
                    <w:bCs/>
                  </w:rPr>
                  <w:t>8</w:t>
                </w:r>
              </w:p>
            </w:tc>
          </w:tr>
        </w:tbl>
        <w:p w:rsidR="005E056C" w:rsidRDefault="005E056C"/>
        <w:p w:rsidR="005E056C" w:rsidRDefault="005E056C"/>
        <w:tbl>
          <w:tblPr>
            <w:tblpPr w:leftFromText="187" w:rightFromText="187" w:horzAnchor="margin" w:tblpXSpec="center" w:tblpYSpec="bottom"/>
            <w:tblW w:w="5000" w:type="pct"/>
            <w:tblLook w:val="04A0"/>
          </w:tblPr>
          <w:tblGrid>
            <w:gridCol w:w="9855"/>
          </w:tblGrid>
          <w:tr w:rsidR="005E056C" w:rsidRPr="005E056C">
            <w:tc>
              <w:tcPr>
                <w:tcW w:w="5000" w:type="pct"/>
              </w:tcPr>
              <w:p w:rsidR="005E056C" w:rsidRDefault="005E056C" w:rsidP="00DC08F1">
                <w:pPr>
                  <w:pStyle w:val="NoSpacing"/>
                </w:pPr>
              </w:p>
            </w:tc>
          </w:tr>
        </w:tbl>
        <w:p w:rsidR="005E056C" w:rsidRPr="005E056C" w:rsidRDefault="005E056C">
          <w:pPr>
            <w:rPr>
              <w:lang w:val="en-US"/>
            </w:rPr>
          </w:pPr>
        </w:p>
        <w:p w:rsidR="005E056C" w:rsidRDefault="005E056C">
          <w:pPr>
            <w:tabs>
              <w:tab w:val="clear" w:pos="284"/>
              <w:tab w:val="clear" w:pos="567"/>
            </w:tabs>
            <w:overflowPunct/>
            <w:autoSpaceDE/>
            <w:autoSpaceDN/>
            <w:adjustRightInd/>
            <w:textAlignment w:val="auto"/>
          </w:pPr>
          <w:r w:rsidRPr="005E056C">
            <w:rPr>
              <w:lang w:val="en-US"/>
            </w:rPr>
            <w:br w:type="page"/>
          </w:r>
        </w:p>
      </w:sdtContent>
    </w:sdt>
    <w:p w:rsidR="00395AA0" w:rsidRDefault="00EB2E98" w:rsidP="008D4CDF">
      <w:r>
        <w:lastRenderedPageBreak/>
        <w:pict>
          <v:group id="_x0000_s1026" editas="canvas" style="position:absolute;margin-left:-197.45pt;margin-top:-10.45pt;width:522pt;height:84.9pt;z-index:-251658240" coordorigin="547,1706" coordsize="10440,1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7;top:1706;width:10440;height:1698" o:preferrelative="f">
              <v:fill o:detectmouseclick="t"/>
              <v:path o:extrusionok="t" o:connecttype="none"/>
              <o:lock v:ext="edit" text="t"/>
            </v:shape>
            <v:line id="_x0000_s1028" style="position:absolute" from="1339,2234" to="1340,3236" strokeweight="1pt"/>
            <v:line id="_x0000_s1029" style="position:absolute" from="1339,3235" to="10987,3236" strokeweight="1pt"/>
          </v:group>
        </w:pict>
      </w:r>
    </w:p>
    <w:p w:rsidR="00AE3BB2" w:rsidRPr="008D4CDF" w:rsidRDefault="00925D4F" w:rsidP="008D4CDF">
      <w:pPr>
        <w:pStyle w:val="Heading1"/>
      </w:pPr>
      <w:r>
        <w:t>Axolute</w:t>
      </w:r>
      <w:r w:rsidR="00DB526C">
        <w:t xml:space="preserve"> AIR</w:t>
      </w:r>
    </w:p>
    <w:p w:rsidR="0087266E" w:rsidRPr="008D4CDF" w:rsidRDefault="0087266E" w:rsidP="0087266E">
      <w:pPr>
        <w:pStyle w:val="Heading2"/>
      </w:pPr>
      <w:r>
        <w:t>Appareillage encastré</w:t>
      </w:r>
    </w:p>
    <w:p w:rsidR="00AE3BB2" w:rsidRPr="00AE3BB2" w:rsidRDefault="00AE3BB2" w:rsidP="008D4CDF"/>
    <w:p w:rsidR="00C72CE9" w:rsidRPr="00E37728" w:rsidRDefault="00C72CE9" w:rsidP="008D4CDF"/>
    <w:p w:rsidR="0087266E" w:rsidRPr="00B84206" w:rsidRDefault="0087266E" w:rsidP="0087266E">
      <w:pPr>
        <w:pStyle w:val="Heading3"/>
      </w:pPr>
      <w:r>
        <w:t>Généralités</w:t>
      </w:r>
    </w:p>
    <w:p w:rsidR="0087266E" w:rsidRPr="00D2452F" w:rsidRDefault="0087266E" w:rsidP="0087266E">
      <w:pPr>
        <w:rPr>
          <w:lang w:val="fr-FR"/>
        </w:rPr>
      </w:pPr>
      <w:r w:rsidRPr="00D2452F">
        <w:rPr>
          <w:lang w:val="fr-FR"/>
        </w:rPr>
        <w:t>L'appareillage est modulaire et constitué d'un support de mo</w:t>
      </w:r>
      <w:r w:rsidR="008A6200">
        <w:rPr>
          <w:lang w:val="fr-FR"/>
        </w:rPr>
        <w:t>dule, d'un mécanisme, d'une commande</w:t>
      </w:r>
      <w:r w:rsidRPr="00D2452F">
        <w:rPr>
          <w:lang w:val="fr-FR"/>
        </w:rPr>
        <w:t xml:space="preserve"> ou d’un enjoliveur et d'une plaque de finition. Chaque élément est toujours mentionné avec sa référence.</w:t>
      </w:r>
    </w:p>
    <w:p w:rsidR="0087266E" w:rsidRPr="00D2452F" w:rsidRDefault="0087266E" w:rsidP="0087266E">
      <w:pPr>
        <w:rPr>
          <w:lang w:val="fr-FR"/>
        </w:rPr>
      </w:pPr>
      <w:r w:rsidRPr="00D2452F">
        <w:rPr>
          <w:lang w:val="fr-FR"/>
        </w:rPr>
        <w:t>Les mécanismes s</w:t>
      </w:r>
      <w:r w:rsidR="008A6200">
        <w:rPr>
          <w:lang w:val="fr-FR"/>
        </w:rPr>
        <w:t>ont en polycarbonate, les commandes</w:t>
      </w:r>
      <w:r w:rsidRPr="00D2452F">
        <w:rPr>
          <w:lang w:val="fr-FR"/>
        </w:rPr>
        <w:t xml:space="preserve"> ou les enjoliveurs ont une finition en ABS et sont sans ha</w:t>
      </w:r>
      <w:r w:rsidR="008A6200">
        <w:rPr>
          <w:lang w:val="fr-FR"/>
        </w:rPr>
        <w:t>logène. Celles-ci sont de</w:t>
      </w:r>
      <w:r w:rsidRPr="00D2452F">
        <w:rPr>
          <w:lang w:val="fr-FR"/>
        </w:rPr>
        <w:t xml:space="preserve"> finition blanche, Tech (couleur </w:t>
      </w:r>
      <w:r w:rsidR="006319DF">
        <w:rPr>
          <w:lang w:val="fr-FR"/>
        </w:rPr>
        <w:t xml:space="preserve">Tech </w:t>
      </w:r>
      <w:r w:rsidRPr="00D2452F">
        <w:rPr>
          <w:lang w:val="fr-FR"/>
        </w:rPr>
        <w:t>minium) et anthracite.</w:t>
      </w:r>
      <w:r>
        <w:rPr>
          <w:lang w:val="fr-FR"/>
        </w:rPr>
        <w:t xml:space="preserve"> </w:t>
      </w:r>
      <w:r w:rsidR="008A6200">
        <w:rPr>
          <w:lang w:val="fr-FR"/>
        </w:rPr>
        <w:t>Les touches</w:t>
      </w:r>
      <w:r w:rsidRPr="00D2452F">
        <w:rPr>
          <w:lang w:val="fr-FR"/>
        </w:rPr>
        <w:t xml:space="preserve"> sont</w:t>
      </w:r>
      <w:r w:rsidR="008A6200">
        <w:rPr>
          <w:lang w:val="fr-FR"/>
        </w:rPr>
        <w:t xml:space="preserve"> également </w:t>
      </w:r>
      <w:r w:rsidR="008A6200" w:rsidRPr="00D2452F">
        <w:rPr>
          <w:lang w:val="fr-FR"/>
        </w:rPr>
        <w:t>pourvues</w:t>
      </w:r>
      <w:r w:rsidRPr="00D2452F">
        <w:rPr>
          <w:lang w:val="fr-FR"/>
        </w:rPr>
        <w:t xml:space="preserve"> d'une lentille en plastique transparent et peuvent être équipés d'une unité d'éclairage à diodes électroluminescentes (LED).</w:t>
      </w:r>
    </w:p>
    <w:p w:rsidR="0087266E" w:rsidRPr="00D2452F" w:rsidRDefault="0087266E" w:rsidP="0087266E">
      <w:pPr>
        <w:rPr>
          <w:lang w:val="fr-FR"/>
        </w:rPr>
      </w:pPr>
      <w:r w:rsidRPr="00D2452F">
        <w:rPr>
          <w:lang w:val="fr-FR"/>
        </w:rPr>
        <w:t>Pour les mécanismes de commande (interrupteur unipolaire, interrupteur deux directions, interrupteur inverseur et bouton poussoir)</w:t>
      </w:r>
      <w:r>
        <w:rPr>
          <w:lang w:val="fr-FR"/>
        </w:rPr>
        <w:t>,</w:t>
      </w:r>
      <w:r w:rsidRPr="00D2452F">
        <w:rPr>
          <w:lang w:val="fr-FR"/>
        </w:rPr>
        <w:t xml:space="preserve"> il y a le choix entre la commande à bascule et la commande axiale. Pour la commande axiale, la touche revient toujours dans sa position initiale, ce qui garantit l'alignement avec la plaque de finition.</w:t>
      </w:r>
      <w:r>
        <w:rPr>
          <w:lang w:val="fr-FR"/>
        </w:rPr>
        <w:t xml:space="preserve"> </w:t>
      </w:r>
    </w:p>
    <w:p w:rsidR="002C1BB2" w:rsidRPr="0087266E" w:rsidRDefault="002C1BB2" w:rsidP="008D4CDF">
      <w:pPr>
        <w:rPr>
          <w:lang w:val="fr-FR"/>
        </w:rPr>
      </w:pPr>
    </w:p>
    <w:p w:rsidR="002C1BB2" w:rsidRPr="0070191E" w:rsidRDefault="00925D4F" w:rsidP="008D4CDF">
      <w:pPr>
        <w:rPr>
          <w:lang w:val="fr-FR"/>
        </w:rPr>
      </w:pPr>
      <w:r>
        <w:rPr>
          <w:noProof/>
          <w:lang w:eastAsia="nl-BE"/>
        </w:rPr>
        <w:drawing>
          <wp:anchor distT="0" distB="0" distL="114300" distR="114300" simplePos="0" relativeHeight="251668480" behindDoc="1" locked="0" layoutInCell="1" allowOverlap="1">
            <wp:simplePos x="0" y="0"/>
            <wp:positionH relativeFrom="column">
              <wp:posOffset>1889760</wp:posOffset>
            </wp:positionH>
            <wp:positionV relativeFrom="paragraph">
              <wp:posOffset>-2540</wp:posOffset>
            </wp:positionV>
            <wp:extent cx="755650" cy="895350"/>
            <wp:effectExtent l="19050" t="0" r="6350" b="0"/>
            <wp:wrapTight wrapText="bothSides">
              <wp:wrapPolygon edited="0">
                <wp:start x="-545" y="0"/>
                <wp:lineTo x="-545" y="21140"/>
                <wp:lineTo x="21782" y="21140"/>
                <wp:lineTo x="21782" y="0"/>
                <wp:lineTo x="-545" y="0"/>
              </wp:wrapPolygon>
            </wp:wrapTight>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755650" cy="895350"/>
                    </a:xfrm>
                    <a:prstGeom prst="rect">
                      <a:avLst/>
                    </a:prstGeom>
                    <a:noFill/>
                    <a:ln w="9525">
                      <a:noFill/>
                      <a:miter lim="800000"/>
                      <a:headEnd/>
                      <a:tailEnd/>
                    </a:ln>
                  </pic:spPr>
                </pic:pic>
              </a:graphicData>
            </a:graphic>
          </wp:anchor>
        </w:drawing>
      </w:r>
      <w:r>
        <w:rPr>
          <w:noProof/>
          <w:lang w:eastAsia="nl-BE"/>
        </w:rPr>
        <w:drawing>
          <wp:inline distT="0" distB="0" distL="0" distR="0">
            <wp:extent cx="709737" cy="900000"/>
            <wp:effectExtent l="1905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709737" cy="900000"/>
                    </a:xfrm>
                    <a:prstGeom prst="rect">
                      <a:avLst/>
                    </a:prstGeom>
                    <a:noFill/>
                    <a:ln w="9525">
                      <a:noFill/>
                      <a:miter lim="800000"/>
                      <a:headEnd/>
                      <a:tailEnd/>
                    </a:ln>
                  </pic:spPr>
                </pic:pic>
              </a:graphicData>
            </a:graphic>
          </wp:inline>
        </w:drawing>
      </w:r>
      <w:r w:rsidR="002C1BB2" w:rsidRPr="0070191E">
        <w:rPr>
          <w:lang w:val="fr-FR"/>
        </w:rPr>
        <w:t xml:space="preserve">                       </w:t>
      </w:r>
    </w:p>
    <w:p w:rsidR="00996F77" w:rsidRPr="0070191E" w:rsidRDefault="0087266E" w:rsidP="008D4CDF">
      <w:pPr>
        <w:rPr>
          <w:rStyle w:val="Emphasis"/>
          <w:lang w:val="fr-FR"/>
        </w:rPr>
      </w:pPr>
      <w:r w:rsidRPr="0070191E">
        <w:rPr>
          <w:rStyle w:val="Emphasis"/>
          <w:lang w:val="fr-FR"/>
        </w:rPr>
        <w:t>Commande à bascule</w:t>
      </w:r>
      <w:r w:rsidRPr="0070191E">
        <w:rPr>
          <w:rStyle w:val="Emphasis"/>
          <w:lang w:val="fr-FR"/>
        </w:rPr>
        <w:tab/>
      </w:r>
      <w:r w:rsidRPr="0070191E">
        <w:rPr>
          <w:rStyle w:val="Emphasis"/>
          <w:lang w:val="fr-FR"/>
        </w:rPr>
        <w:tab/>
        <w:t xml:space="preserve">Commande axiale </w:t>
      </w:r>
      <w:r w:rsidR="00925D4F" w:rsidRPr="0070191E">
        <w:rPr>
          <w:rStyle w:val="Emphasis"/>
          <w:lang w:val="fr-FR"/>
        </w:rPr>
        <w:tab/>
      </w:r>
      <w:r w:rsidR="00925D4F" w:rsidRPr="0070191E">
        <w:rPr>
          <w:rStyle w:val="Emphasis"/>
          <w:lang w:val="fr-FR"/>
        </w:rPr>
        <w:tab/>
      </w:r>
      <w:r w:rsidR="00925D4F" w:rsidRPr="0070191E">
        <w:rPr>
          <w:rStyle w:val="Emphasis"/>
          <w:lang w:val="fr-FR"/>
        </w:rPr>
        <w:br/>
        <w:t>1 module</w:t>
      </w:r>
      <w:r w:rsidR="00925D4F" w:rsidRPr="0070191E">
        <w:rPr>
          <w:rStyle w:val="Emphasis"/>
          <w:lang w:val="fr-FR"/>
        </w:rPr>
        <w:tab/>
      </w:r>
      <w:r w:rsidR="00925D4F" w:rsidRPr="0070191E">
        <w:rPr>
          <w:rStyle w:val="Emphasis"/>
          <w:lang w:val="fr-FR"/>
        </w:rPr>
        <w:tab/>
      </w:r>
      <w:r w:rsidR="00925D4F" w:rsidRPr="0070191E">
        <w:rPr>
          <w:rStyle w:val="Emphasis"/>
          <w:lang w:val="fr-FR"/>
        </w:rPr>
        <w:tab/>
        <w:t>1 module</w:t>
      </w:r>
    </w:p>
    <w:p w:rsidR="00996F77" w:rsidRPr="0070191E" w:rsidRDefault="00996F77" w:rsidP="008D4CDF">
      <w:pPr>
        <w:rPr>
          <w:rStyle w:val="Emphasis"/>
          <w:lang w:val="fr-FR"/>
        </w:rPr>
      </w:pPr>
    </w:p>
    <w:p w:rsidR="00996F77" w:rsidRPr="0070191E" w:rsidRDefault="00996F77" w:rsidP="008D4CDF">
      <w:pPr>
        <w:rPr>
          <w:rStyle w:val="Emphasis"/>
          <w:lang w:val="fr-FR"/>
        </w:rPr>
      </w:pPr>
      <w:r>
        <w:rPr>
          <w:noProof/>
          <w:lang w:eastAsia="nl-BE"/>
        </w:rPr>
        <w:drawing>
          <wp:inline distT="0" distB="0" distL="0" distR="0">
            <wp:extent cx="847725" cy="9144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r w:rsidRPr="0070191E">
        <w:rPr>
          <w:rStyle w:val="Emphasis"/>
          <w:lang w:val="fr-FR"/>
        </w:rPr>
        <w:tab/>
      </w:r>
      <w:r w:rsidRPr="0070191E">
        <w:rPr>
          <w:rStyle w:val="Emphasis"/>
          <w:lang w:val="fr-FR"/>
        </w:rPr>
        <w:tab/>
      </w:r>
      <w:r w:rsidRPr="0070191E">
        <w:rPr>
          <w:rStyle w:val="Emphasis"/>
          <w:lang w:val="fr-FR"/>
        </w:rPr>
        <w:tab/>
      </w:r>
      <w:r>
        <w:rPr>
          <w:noProof/>
          <w:lang w:eastAsia="nl-BE"/>
        </w:rPr>
        <w:drawing>
          <wp:inline distT="0" distB="0" distL="0" distR="0">
            <wp:extent cx="885825" cy="9525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885825" cy="952500"/>
                    </a:xfrm>
                    <a:prstGeom prst="rect">
                      <a:avLst/>
                    </a:prstGeom>
                    <a:noFill/>
                    <a:ln w="9525">
                      <a:noFill/>
                      <a:miter lim="800000"/>
                      <a:headEnd/>
                      <a:tailEnd/>
                    </a:ln>
                  </pic:spPr>
                </pic:pic>
              </a:graphicData>
            </a:graphic>
          </wp:inline>
        </w:drawing>
      </w:r>
      <w:r w:rsidR="002C1BB2" w:rsidRPr="0070191E">
        <w:rPr>
          <w:rStyle w:val="Emphasis"/>
          <w:lang w:val="fr-FR"/>
        </w:rPr>
        <w:t xml:space="preserve">    </w:t>
      </w:r>
    </w:p>
    <w:p w:rsidR="00996F77" w:rsidRPr="0070191E" w:rsidRDefault="0087266E" w:rsidP="00996F77">
      <w:pPr>
        <w:rPr>
          <w:rStyle w:val="Emphasis"/>
          <w:lang w:val="fr-FR"/>
        </w:rPr>
      </w:pPr>
      <w:r w:rsidRPr="0070191E">
        <w:rPr>
          <w:rStyle w:val="Emphasis"/>
          <w:lang w:val="fr-FR"/>
        </w:rPr>
        <w:t>Commande à bascule</w:t>
      </w:r>
      <w:r w:rsidR="00996F77" w:rsidRPr="0070191E">
        <w:rPr>
          <w:rStyle w:val="Emphasis"/>
          <w:lang w:val="fr-FR"/>
        </w:rPr>
        <w:tab/>
      </w:r>
      <w:r w:rsidR="00996F77" w:rsidRPr="0070191E">
        <w:rPr>
          <w:rStyle w:val="Emphasis"/>
          <w:lang w:val="fr-FR"/>
        </w:rPr>
        <w:tab/>
      </w:r>
      <w:r w:rsidRPr="0070191E">
        <w:rPr>
          <w:rStyle w:val="Emphasis"/>
          <w:lang w:val="fr-FR"/>
        </w:rPr>
        <w:t xml:space="preserve">Commande axiale </w:t>
      </w:r>
      <w:r w:rsidR="00996F77" w:rsidRPr="0070191E">
        <w:rPr>
          <w:rStyle w:val="Emphasis"/>
          <w:lang w:val="fr-FR"/>
        </w:rPr>
        <w:tab/>
      </w:r>
      <w:r w:rsidR="00996F77" w:rsidRPr="0070191E">
        <w:rPr>
          <w:rStyle w:val="Emphasis"/>
          <w:lang w:val="fr-FR"/>
        </w:rPr>
        <w:tab/>
      </w:r>
      <w:r w:rsidR="00996F77" w:rsidRPr="0070191E">
        <w:rPr>
          <w:rStyle w:val="Emphasis"/>
          <w:lang w:val="fr-FR"/>
        </w:rPr>
        <w:br/>
        <w:t>2 modules</w:t>
      </w:r>
      <w:r w:rsidR="00996F77" w:rsidRPr="0070191E">
        <w:rPr>
          <w:rStyle w:val="Emphasis"/>
          <w:lang w:val="fr-FR"/>
        </w:rPr>
        <w:tab/>
      </w:r>
      <w:r w:rsidR="00996F77" w:rsidRPr="0070191E">
        <w:rPr>
          <w:rStyle w:val="Emphasis"/>
          <w:lang w:val="fr-FR"/>
        </w:rPr>
        <w:tab/>
      </w:r>
      <w:r w:rsidR="00996F77" w:rsidRPr="0070191E">
        <w:rPr>
          <w:rStyle w:val="Emphasis"/>
          <w:lang w:val="fr-FR"/>
        </w:rPr>
        <w:tab/>
        <w:t>2 modules</w:t>
      </w:r>
    </w:p>
    <w:p w:rsidR="002C1BB2" w:rsidRPr="0070191E" w:rsidRDefault="002C1BB2" w:rsidP="008D4CDF">
      <w:pPr>
        <w:rPr>
          <w:rStyle w:val="Emphasis"/>
          <w:lang w:val="fr-FR"/>
        </w:rPr>
      </w:pPr>
      <w:r w:rsidRPr="0070191E">
        <w:rPr>
          <w:rStyle w:val="Emphasis"/>
          <w:lang w:val="fr-FR"/>
        </w:rPr>
        <w:t xml:space="preserve">         </w:t>
      </w:r>
      <w:r w:rsidR="00996F77" w:rsidRPr="0070191E">
        <w:rPr>
          <w:rStyle w:val="Emphasis"/>
          <w:lang w:val="fr-FR"/>
        </w:rPr>
        <w:tab/>
      </w:r>
      <w:r w:rsidRPr="0070191E">
        <w:rPr>
          <w:rStyle w:val="Emphasis"/>
          <w:lang w:val="fr-FR"/>
        </w:rPr>
        <w:t xml:space="preserve">                                                </w:t>
      </w:r>
    </w:p>
    <w:p w:rsidR="002C1BB2" w:rsidRPr="0070191E" w:rsidRDefault="002C1BB2" w:rsidP="008D4CDF">
      <w:pPr>
        <w:rPr>
          <w:lang w:val="fr-FR"/>
        </w:rPr>
      </w:pPr>
    </w:p>
    <w:p w:rsidR="009A0699" w:rsidRPr="0070191E" w:rsidRDefault="009A0699">
      <w:pPr>
        <w:tabs>
          <w:tab w:val="clear" w:pos="284"/>
          <w:tab w:val="clear" w:pos="567"/>
        </w:tabs>
        <w:overflowPunct/>
        <w:autoSpaceDE/>
        <w:autoSpaceDN/>
        <w:adjustRightInd/>
        <w:textAlignment w:val="auto"/>
        <w:rPr>
          <w:rStyle w:val="Strong"/>
          <w:lang w:val="fr-FR"/>
        </w:rPr>
      </w:pPr>
      <w:r w:rsidRPr="0070191E">
        <w:rPr>
          <w:rStyle w:val="Strong"/>
          <w:lang w:val="fr-FR"/>
        </w:rPr>
        <w:br w:type="page"/>
      </w:r>
    </w:p>
    <w:p w:rsidR="0087266E" w:rsidRPr="00B84206" w:rsidRDefault="0087266E" w:rsidP="0087266E">
      <w:pPr>
        <w:pStyle w:val="Heading3"/>
        <w:numPr>
          <w:ilvl w:val="1"/>
          <w:numId w:val="4"/>
        </w:numPr>
        <w:rPr>
          <w:rStyle w:val="Strong"/>
        </w:rPr>
      </w:pPr>
      <w:r>
        <w:rPr>
          <w:rStyle w:val="Strong"/>
        </w:rPr>
        <w:lastRenderedPageBreak/>
        <w:t>Le support de mécanisme</w:t>
      </w:r>
    </w:p>
    <w:p w:rsidR="00801783" w:rsidRPr="00EB1873" w:rsidRDefault="00801783" w:rsidP="00801783">
      <w:pPr>
        <w:rPr>
          <w:b/>
          <w:highlight w:val="yellow"/>
        </w:rPr>
      </w:pPr>
    </w:p>
    <w:p w:rsidR="0087266E" w:rsidRPr="008A6200" w:rsidRDefault="0087266E" w:rsidP="0087266E">
      <w:pPr>
        <w:rPr>
          <w:b/>
          <w:lang w:val="fr-BE"/>
        </w:rPr>
      </w:pPr>
      <w:r w:rsidRPr="008A6200">
        <w:rPr>
          <w:b/>
          <w:lang w:val="fr-BE"/>
        </w:rPr>
        <w:t xml:space="preserve">Pour le montage horizontal </w:t>
      </w:r>
      <w:r w:rsidR="008A6200" w:rsidRPr="008A6200">
        <w:rPr>
          <w:b/>
          <w:lang w:val="fr-BE"/>
        </w:rPr>
        <w:t xml:space="preserve">de standard </w:t>
      </w:r>
      <w:r w:rsidRPr="008A6200">
        <w:rPr>
          <w:b/>
          <w:lang w:val="fr-BE"/>
        </w:rPr>
        <w:t xml:space="preserve">italien </w:t>
      </w:r>
    </w:p>
    <w:p w:rsidR="00801783" w:rsidRPr="0070191E" w:rsidRDefault="0087266E" w:rsidP="008D4CDF">
      <w:pPr>
        <w:rPr>
          <w:lang w:val="fr-FR"/>
        </w:rPr>
      </w:pPr>
      <w:r w:rsidRPr="00D2452F">
        <w:rPr>
          <w:lang w:val="fr-FR"/>
        </w:rPr>
        <w:t>En fonction du nombre de mécanismes, on peut choisir un support pour</w:t>
      </w:r>
      <w:r w:rsidRPr="0070191E">
        <w:rPr>
          <w:lang w:val="fr-FR"/>
        </w:rPr>
        <w:t xml:space="preserve"> </w:t>
      </w:r>
      <w:r w:rsidR="009A0699" w:rsidRPr="0070191E">
        <w:rPr>
          <w:lang w:val="fr-FR"/>
        </w:rPr>
        <w:t xml:space="preserve">2 modules, </w:t>
      </w:r>
      <w:r w:rsidR="002C1BB2" w:rsidRPr="0070191E">
        <w:rPr>
          <w:lang w:val="fr-FR"/>
        </w:rPr>
        <w:t xml:space="preserve">3 modules, 4 modules, </w:t>
      </w:r>
      <w:r w:rsidR="00151C66" w:rsidRPr="0070191E">
        <w:rPr>
          <w:lang w:val="fr-FR"/>
        </w:rPr>
        <w:t>6</w:t>
      </w:r>
      <w:r w:rsidR="002C1BB2" w:rsidRPr="0070191E">
        <w:rPr>
          <w:lang w:val="fr-FR"/>
        </w:rPr>
        <w:t xml:space="preserve"> modules </w:t>
      </w:r>
      <w:r w:rsidRPr="0070191E">
        <w:rPr>
          <w:lang w:val="fr-FR"/>
        </w:rPr>
        <w:t>ou</w:t>
      </w:r>
      <w:r w:rsidR="002C1BB2" w:rsidRPr="0070191E">
        <w:rPr>
          <w:lang w:val="fr-FR"/>
        </w:rPr>
        <w:t xml:space="preserve"> 3+3 modules. </w:t>
      </w:r>
      <w:r w:rsidRPr="00D2452F">
        <w:rPr>
          <w:lang w:val="fr-FR"/>
        </w:rPr>
        <w:t>Ces supports permettent de placer différents mécanismes horizontalement les uns à côté des autres sans interruption. Les mécanismes peuvent être combinés entre eux. Les supports de module sont en</w:t>
      </w:r>
      <w:r>
        <w:rPr>
          <w:lang w:val="fr-FR"/>
        </w:rPr>
        <w:t xml:space="preserve"> plastique bleu et </w:t>
      </w:r>
      <w:r w:rsidRPr="00D2452F">
        <w:rPr>
          <w:lang w:val="fr-FR"/>
        </w:rPr>
        <w:t>pourvus de vis. Ces supports doivent être montés dans des boîtiers d'encastrement spécifiques du même fabricant que les supports.</w:t>
      </w:r>
      <w:r>
        <w:rPr>
          <w:lang w:val="fr-FR"/>
        </w:rPr>
        <w:t xml:space="preserve"> </w:t>
      </w:r>
      <w:r w:rsidR="0070191E" w:rsidRPr="0070191E">
        <w:rPr>
          <w:lang w:val="fr-FR"/>
        </w:rPr>
        <w:t>Les supports sont toujours accompagnés d’un couvercle de protection de chantier transparente du même fabricant.</w:t>
      </w:r>
    </w:p>
    <w:p w:rsidR="00151C66" w:rsidRPr="0070191E" w:rsidRDefault="00151C66" w:rsidP="008D4CDF">
      <w:pPr>
        <w:rPr>
          <w:lang w:val="fr-FR"/>
        </w:rPr>
      </w:pPr>
    </w:p>
    <w:p w:rsidR="002C1BB2" w:rsidRPr="006D1826" w:rsidRDefault="00151C66" w:rsidP="008D4CDF">
      <w:pPr>
        <w:rPr>
          <w:sz w:val="24"/>
          <w:lang w:val="fr-FR"/>
        </w:rPr>
      </w:pPr>
      <w:r w:rsidRPr="006D1826">
        <w:rPr>
          <w:sz w:val="24"/>
          <w:lang w:val="fr-FR"/>
        </w:rPr>
        <w:t xml:space="preserve"> </w:t>
      </w:r>
      <w:r w:rsidR="006D1826">
        <w:rPr>
          <w:noProof/>
          <w:lang w:eastAsia="nl-BE"/>
        </w:rPr>
        <w:drawing>
          <wp:anchor distT="0" distB="0" distL="114300" distR="114300" simplePos="0" relativeHeight="251684864" behindDoc="0" locked="0" layoutInCell="1" allowOverlap="1">
            <wp:simplePos x="0" y="0"/>
            <wp:positionH relativeFrom="margin">
              <wp:posOffset>4194810</wp:posOffset>
            </wp:positionH>
            <wp:positionV relativeFrom="margin">
              <wp:posOffset>1830705</wp:posOffset>
            </wp:positionV>
            <wp:extent cx="1047750" cy="1085850"/>
            <wp:effectExtent l="19050" t="0" r="0" b="0"/>
            <wp:wrapSquare wrapText="bothSides"/>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1047750" cy="1085850"/>
                    </a:xfrm>
                    <a:prstGeom prst="rect">
                      <a:avLst/>
                    </a:prstGeom>
                    <a:noFill/>
                    <a:ln w="9525">
                      <a:noFill/>
                      <a:miter lim="800000"/>
                      <a:headEnd/>
                      <a:tailEnd/>
                    </a:ln>
                  </pic:spPr>
                </pic:pic>
              </a:graphicData>
            </a:graphic>
          </wp:anchor>
        </w:drawing>
      </w:r>
      <w:r w:rsidR="006D1826">
        <w:rPr>
          <w:noProof/>
          <w:lang w:eastAsia="nl-BE"/>
        </w:rPr>
        <w:drawing>
          <wp:anchor distT="0" distB="0" distL="114300" distR="114300" simplePos="0" relativeHeight="251683840" behindDoc="0" locked="0" layoutInCell="1" allowOverlap="1">
            <wp:simplePos x="0" y="0"/>
            <wp:positionH relativeFrom="margin">
              <wp:posOffset>2518410</wp:posOffset>
            </wp:positionH>
            <wp:positionV relativeFrom="margin">
              <wp:posOffset>1830705</wp:posOffset>
            </wp:positionV>
            <wp:extent cx="1485900" cy="628650"/>
            <wp:effectExtent l="19050" t="0" r="0" b="0"/>
            <wp:wrapSquare wrapText="bothSides"/>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485900" cy="628650"/>
                    </a:xfrm>
                    <a:prstGeom prst="rect">
                      <a:avLst/>
                    </a:prstGeom>
                    <a:noFill/>
                    <a:ln w="9525">
                      <a:noFill/>
                      <a:miter lim="800000"/>
                      <a:headEnd/>
                      <a:tailEnd/>
                    </a:ln>
                  </pic:spPr>
                </pic:pic>
              </a:graphicData>
            </a:graphic>
          </wp:anchor>
        </w:drawing>
      </w:r>
      <w:r w:rsidR="006D1826">
        <w:rPr>
          <w:noProof/>
          <w:lang w:eastAsia="nl-BE"/>
        </w:rPr>
        <w:drawing>
          <wp:anchor distT="0" distB="0" distL="114300" distR="114300" simplePos="0" relativeHeight="251686912" behindDoc="0" locked="0" layoutInCell="1" allowOverlap="1">
            <wp:simplePos x="0" y="0"/>
            <wp:positionH relativeFrom="margin">
              <wp:posOffset>1184910</wp:posOffset>
            </wp:positionH>
            <wp:positionV relativeFrom="margin">
              <wp:posOffset>1830705</wp:posOffset>
            </wp:positionV>
            <wp:extent cx="1158240" cy="628650"/>
            <wp:effectExtent l="19050" t="0" r="3810" b="0"/>
            <wp:wrapSquare wrapText="bothSides"/>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158240" cy="628650"/>
                    </a:xfrm>
                    <a:prstGeom prst="rect">
                      <a:avLst/>
                    </a:prstGeom>
                    <a:noFill/>
                    <a:ln w="9525">
                      <a:noFill/>
                      <a:miter lim="800000"/>
                      <a:headEnd/>
                      <a:tailEnd/>
                    </a:ln>
                  </pic:spPr>
                </pic:pic>
              </a:graphicData>
            </a:graphic>
          </wp:anchor>
        </w:drawing>
      </w:r>
      <w:r w:rsidR="006D1826">
        <w:rPr>
          <w:noProof/>
          <w:lang w:eastAsia="nl-BE"/>
        </w:rPr>
        <w:drawing>
          <wp:anchor distT="0" distB="0" distL="114300" distR="114300" simplePos="0" relativeHeight="251685888" behindDoc="0" locked="0" layoutInCell="1" allowOverlap="1">
            <wp:simplePos x="0" y="0"/>
            <wp:positionH relativeFrom="margin">
              <wp:posOffset>60960</wp:posOffset>
            </wp:positionH>
            <wp:positionV relativeFrom="margin">
              <wp:posOffset>1830705</wp:posOffset>
            </wp:positionV>
            <wp:extent cx="986790" cy="628650"/>
            <wp:effectExtent l="19050" t="0" r="381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986790" cy="628650"/>
                    </a:xfrm>
                    <a:prstGeom prst="rect">
                      <a:avLst/>
                    </a:prstGeom>
                    <a:noFill/>
                    <a:ln w="9525">
                      <a:noFill/>
                      <a:miter lim="800000"/>
                      <a:headEnd/>
                      <a:tailEnd/>
                    </a:ln>
                  </pic:spPr>
                </pic:pic>
              </a:graphicData>
            </a:graphic>
          </wp:anchor>
        </w:drawing>
      </w:r>
      <w:r w:rsidRPr="006D1826">
        <w:rPr>
          <w:sz w:val="24"/>
          <w:lang w:val="fr-FR"/>
        </w:rPr>
        <w:t xml:space="preserve"> </w:t>
      </w:r>
    </w:p>
    <w:p w:rsidR="006D1826" w:rsidRDefault="006D1826" w:rsidP="008D4CDF">
      <w:pPr>
        <w:rPr>
          <w:sz w:val="24"/>
          <w:lang w:val="fr-FR"/>
        </w:rPr>
      </w:pPr>
    </w:p>
    <w:p w:rsidR="006D1826" w:rsidRDefault="006D1826" w:rsidP="008D4CDF">
      <w:pPr>
        <w:rPr>
          <w:sz w:val="24"/>
          <w:lang w:val="fr-FR"/>
        </w:rPr>
      </w:pPr>
    </w:p>
    <w:p w:rsidR="006D1826" w:rsidRDefault="006D1826" w:rsidP="008D4CDF">
      <w:pPr>
        <w:rPr>
          <w:sz w:val="24"/>
          <w:lang w:val="fr-FR"/>
        </w:rPr>
      </w:pPr>
    </w:p>
    <w:p w:rsidR="006D1826" w:rsidRDefault="006D1826" w:rsidP="008D4CDF">
      <w:pPr>
        <w:rPr>
          <w:sz w:val="24"/>
          <w:lang w:val="fr-FR"/>
        </w:rPr>
      </w:pPr>
    </w:p>
    <w:p w:rsidR="006D1826" w:rsidRDefault="006D1826" w:rsidP="008D4CDF">
      <w:pPr>
        <w:rPr>
          <w:sz w:val="24"/>
          <w:lang w:val="fr-FR"/>
        </w:rPr>
      </w:pPr>
    </w:p>
    <w:p w:rsidR="006D1826" w:rsidRPr="006D1826" w:rsidRDefault="006D1826" w:rsidP="008D4CDF">
      <w:pPr>
        <w:rPr>
          <w:sz w:val="24"/>
          <w:lang w:val="fr-FR"/>
        </w:rPr>
      </w:pPr>
    </w:p>
    <w:p w:rsidR="00151C66" w:rsidRPr="006D1826" w:rsidRDefault="00151C66" w:rsidP="008D4CDF">
      <w:pPr>
        <w:rPr>
          <w:lang w:val="fr-FR"/>
        </w:rPr>
      </w:pPr>
    </w:p>
    <w:p w:rsidR="0087266E" w:rsidRPr="00B84206" w:rsidRDefault="0087266E" w:rsidP="0087266E">
      <w:pPr>
        <w:pStyle w:val="Heading3"/>
        <w:numPr>
          <w:ilvl w:val="1"/>
          <w:numId w:val="4"/>
        </w:numPr>
        <w:rPr>
          <w:rStyle w:val="Strong"/>
        </w:rPr>
      </w:pPr>
      <w:r>
        <w:rPr>
          <w:rStyle w:val="Strong"/>
        </w:rPr>
        <w:t xml:space="preserve">Les mécanismes </w:t>
      </w:r>
    </w:p>
    <w:p w:rsidR="00C70FFF" w:rsidRPr="00C70FFF" w:rsidRDefault="00C70FFF" w:rsidP="008D4CDF">
      <w:pPr>
        <w:rPr>
          <w:lang w:val="nl-NL"/>
        </w:rPr>
      </w:pPr>
    </w:p>
    <w:p w:rsidR="002C1BB2" w:rsidRPr="0070191E" w:rsidRDefault="008A6200" w:rsidP="008D4CDF">
      <w:pPr>
        <w:rPr>
          <w:lang w:val="fr-FR"/>
        </w:rPr>
      </w:pPr>
      <w:r>
        <w:rPr>
          <w:lang w:val="fr-FR"/>
        </w:rPr>
        <w:t>Les mécanismes</w:t>
      </w:r>
      <w:r w:rsidR="000345AD" w:rsidRPr="00D2452F">
        <w:rPr>
          <w:lang w:val="fr-FR"/>
        </w:rPr>
        <w:t xml:space="preserve"> </w:t>
      </w:r>
      <w:r w:rsidR="000345AD" w:rsidRPr="0070191E">
        <w:rPr>
          <w:lang w:val="fr-FR"/>
        </w:rPr>
        <w:t>avec</w:t>
      </w:r>
      <w:r w:rsidR="00E41132" w:rsidRPr="0070191E">
        <w:rPr>
          <w:lang w:val="fr-FR"/>
        </w:rPr>
        <w:t xml:space="preserve"> </w:t>
      </w:r>
      <w:r w:rsidR="000345AD" w:rsidRPr="0070191E">
        <w:rPr>
          <w:lang w:val="fr-FR"/>
        </w:rPr>
        <w:t>commande axiale et commande à bascule</w:t>
      </w:r>
      <w:r w:rsidR="00A32156" w:rsidRPr="0070191E">
        <w:rPr>
          <w:lang w:val="fr-FR"/>
        </w:rPr>
        <w:t xml:space="preserve"> </w:t>
      </w:r>
      <w:r w:rsidR="000345AD" w:rsidRPr="00D2452F">
        <w:rPr>
          <w:lang w:val="fr-FR"/>
        </w:rPr>
        <w:t xml:space="preserve">(interrupteurs unipolaires, interrupteurs deux directions et boutons poussoirs) sont équipés de bornes automatiques pour le </w:t>
      </w:r>
      <w:r w:rsidR="000345AD">
        <w:rPr>
          <w:lang w:val="fr-FR"/>
        </w:rPr>
        <w:t xml:space="preserve">raccordement des </w:t>
      </w:r>
      <w:r w:rsidR="000345AD" w:rsidRPr="00F96ECD">
        <w:rPr>
          <w:lang w:val="fr-FR"/>
        </w:rPr>
        <w:t>conducteur</w:t>
      </w:r>
      <w:r w:rsidR="000345AD">
        <w:rPr>
          <w:lang w:val="fr-FR"/>
        </w:rPr>
        <w:t>s</w:t>
      </w:r>
      <w:r w:rsidR="000345AD" w:rsidRPr="00F96ECD">
        <w:rPr>
          <w:lang w:val="fr-FR"/>
        </w:rPr>
        <w:t>.</w:t>
      </w:r>
      <w:r w:rsidR="000345AD" w:rsidRPr="00D2452F">
        <w:rPr>
          <w:lang w:val="fr-FR"/>
        </w:rPr>
        <w:t xml:space="preserve"> </w:t>
      </w:r>
      <w:r>
        <w:rPr>
          <w:lang w:val="fr-FR"/>
        </w:rPr>
        <w:t xml:space="preserve">Ceux-ci </w:t>
      </w:r>
      <w:r w:rsidR="000345AD" w:rsidRPr="00D2452F">
        <w:rPr>
          <w:lang w:val="fr-FR"/>
        </w:rPr>
        <w:t>doivent être dénudés sur 12 mm. La face arrière du mécanisme comporte une indication de 12 mm permettant de dénuder les fils à la bonne longueur. Pour détacher les conducteurs, il faut appuyer sur le bouton de la borne pour enlever le fil</w:t>
      </w:r>
      <w:r w:rsidR="000345AD" w:rsidRPr="0070191E">
        <w:rPr>
          <w:lang w:val="fr-FR"/>
        </w:rPr>
        <w:t xml:space="preserve">. </w:t>
      </w:r>
      <w:r w:rsidR="0070191E" w:rsidRPr="0070191E">
        <w:rPr>
          <w:lang w:val="fr-FR"/>
        </w:rPr>
        <w:t xml:space="preserve">Tous les autres mécanismes sont munis de bornes à vis. Pour le raccordement des bornes à vis, il convient d’introduire le fil dans l’orifice prévu à cet effet, et la vis doit être serrée jusqu’à ce </w:t>
      </w:r>
      <w:r w:rsidR="0070191E">
        <w:rPr>
          <w:lang w:val="fr-FR"/>
        </w:rPr>
        <w:t>que le fil soit fixé fermement.</w:t>
      </w:r>
      <w:r w:rsidR="006246F0" w:rsidRPr="0070191E">
        <w:rPr>
          <w:lang w:val="fr-FR"/>
        </w:rPr>
        <w:t xml:space="preserve"> </w:t>
      </w:r>
      <w:r w:rsidR="0070191E" w:rsidRPr="0070191E">
        <w:rPr>
          <w:lang w:val="fr-FR"/>
        </w:rPr>
        <w:t>Afin de libérer le fil, la vis doit être dévissée.</w:t>
      </w:r>
    </w:p>
    <w:p w:rsidR="000345AD" w:rsidRPr="00D2452F" w:rsidRDefault="000345AD" w:rsidP="000345AD">
      <w:pPr>
        <w:rPr>
          <w:lang w:val="fr-FR"/>
        </w:rPr>
      </w:pPr>
      <w:r w:rsidRPr="00D2452F">
        <w:rPr>
          <w:lang w:val="fr-FR"/>
        </w:rPr>
        <w:t>La face latérale du mécanisme comporte le schéma de câblage avec indication de chaque borne (L, 1 et 2).</w:t>
      </w:r>
    </w:p>
    <w:p w:rsidR="000345AD" w:rsidRPr="000345AD" w:rsidRDefault="008A6200" w:rsidP="000345AD">
      <w:pPr>
        <w:rPr>
          <w:lang w:val="fr-FR"/>
        </w:rPr>
      </w:pPr>
      <w:r>
        <w:rPr>
          <w:lang w:val="fr-FR"/>
        </w:rPr>
        <w:t xml:space="preserve">Chaque mécanisme est de dimension suivante </w:t>
      </w:r>
      <w:r w:rsidR="002C1BB2" w:rsidRPr="000345AD">
        <w:rPr>
          <w:lang w:val="fr-FR"/>
        </w:rPr>
        <w:t>(</w:t>
      </w:r>
      <w:r w:rsidR="000345AD" w:rsidRPr="000345AD">
        <w:rPr>
          <w:lang w:val="fr-FR"/>
        </w:rPr>
        <w:t>largeur</w:t>
      </w:r>
      <w:r w:rsidR="002C1BB2" w:rsidRPr="000345AD">
        <w:rPr>
          <w:lang w:val="fr-FR"/>
        </w:rPr>
        <w:t xml:space="preserve"> 2</w:t>
      </w:r>
      <w:r w:rsidR="00B013D6" w:rsidRPr="000345AD">
        <w:rPr>
          <w:lang w:val="fr-FR"/>
        </w:rPr>
        <w:t>2,4</w:t>
      </w:r>
      <w:r w:rsidR="002C1BB2" w:rsidRPr="000345AD">
        <w:rPr>
          <w:lang w:val="fr-FR"/>
        </w:rPr>
        <w:t xml:space="preserve"> mm, </w:t>
      </w:r>
      <w:r w:rsidR="000345AD" w:rsidRPr="000345AD">
        <w:rPr>
          <w:lang w:val="fr-FR"/>
        </w:rPr>
        <w:t>hauteur</w:t>
      </w:r>
      <w:r w:rsidR="002C1BB2" w:rsidRPr="000345AD">
        <w:rPr>
          <w:lang w:val="fr-FR"/>
        </w:rPr>
        <w:t xml:space="preserve"> </w:t>
      </w:r>
      <w:r w:rsidR="007F5BB2" w:rsidRPr="000345AD">
        <w:rPr>
          <w:lang w:val="fr-FR"/>
        </w:rPr>
        <w:t>4</w:t>
      </w:r>
      <w:r w:rsidR="00B013D6" w:rsidRPr="000345AD">
        <w:rPr>
          <w:lang w:val="fr-FR"/>
        </w:rPr>
        <w:t>5</w:t>
      </w:r>
      <w:r w:rsidR="002C1BB2" w:rsidRPr="000345AD">
        <w:rPr>
          <w:lang w:val="fr-FR"/>
        </w:rPr>
        <w:t xml:space="preserve">mm) </w:t>
      </w:r>
      <w:r w:rsidR="000345AD" w:rsidRPr="000345AD">
        <w:rPr>
          <w:lang w:val="fr-FR"/>
        </w:rPr>
        <w:t xml:space="preserve">ou </w:t>
      </w:r>
      <w:r>
        <w:rPr>
          <w:lang w:val="fr-FR"/>
        </w:rPr>
        <w:t>d’</w:t>
      </w:r>
      <w:r w:rsidR="000345AD" w:rsidRPr="000345AD">
        <w:rPr>
          <w:lang w:val="fr-FR"/>
        </w:rPr>
        <w:t xml:space="preserve">un multiple de ces dimensions. </w:t>
      </w:r>
    </w:p>
    <w:p w:rsidR="000345AD" w:rsidRPr="00D2452F" w:rsidRDefault="000345AD" w:rsidP="000345AD">
      <w:pPr>
        <w:rPr>
          <w:lang w:val="fr-FR"/>
        </w:rPr>
      </w:pPr>
      <w:r w:rsidRPr="00D2452F">
        <w:rPr>
          <w:lang w:val="fr-FR"/>
        </w:rPr>
        <w:t xml:space="preserve">Les mécanismes peuvent être combinés entre eux, en fonction du support sélectionné et de la plaque de finition. Le montage s'effectue en </w:t>
      </w:r>
      <w:proofErr w:type="spellStart"/>
      <w:r w:rsidRPr="00D2452F">
        <w:rPr>
          <w:lang w:val="fr-FR"/>
        </w:rPr>
        <w:t>clipsant</w:t>
      </w:r>
      <w:proofErr w:type="spellEnd"/>
      <w:r w:rsidRPr="00D2452F">
        <w:rPr>
          <w:lang w:val="fr-FR"/>
        </w:rPr>
        <w:t xml:space="preserve"> simplement le mécanisme dans son support. Le contact direct est impossible lorsque les pièces sont sous tension.</w:t>
      </w:r>
    </w:p>
    <w:p w:rsidR="000345AD" w:rsidRDefault="000345AD" w:rsidP="000345AD">
      <w:pPr>
        <w:rPr>
          <w:lang w:val="fr-FR"/>
        </w:rPr>
      </w:pPr>
      <w:r w:rsidRPr="00D2452F">
        <w:rPr>
          <w:lang w:val="fr-FR"/>
        </w:rPr>
        <w:t>La classe de sécurité est IP21 pour les mécanismes de commande et les prises. Ils ont une résistance aux chocs IK04 et sont inflammables à 650°C/30 sec</w:t>
      </w:r>
      <w:r>
        <w:rPr>
          <w:lang w:val="fr-FR"/>
        </w:rPr>
        <w:t xml:space="preserve">. </w:t>
      </w:r>
    </w:p>
    <w:p w:rsidR="002C1BB2" w:rsidRPr="000345AD" w:rsidRDefault="002C1BB2" w:rsidP="000345AD">
      <w:pPr>
        <w:rPr>
          <w:sz w:val="24"/>
          <w:lang w:val="fr-FR"/>
        </w:rPr>
      </w:pPr>
    </w:p>
    <w:p w:rsidR="00FB3E82" w:rsidRPr="0070191E" w:rsidRDefault="00A32156" w:rsidP="008D4CDF">
      <w:pPr>
        <w:rPr>
          <w:lang w:val="fr-FR"/>
        </w:rPr>
      </w:pPr>
      <w:r>
        <w:rPr>
          <w:noProof/>
          <w:lang w:eastAsia="nl-BE"/>
        </w:rPr>
        <w:drawing>
          <wp:anchor distT="0" distB="0" distL="114300" distR="114300" simplePos="0" relativeHeight="251673600" behindDoc="0" locked="0" layoutInCell="1" allowOverlap="1">
            <wp:simplePos x="0" y="0"/>
            <wp:positionH relativeFrom="column">
              <wp:posOffset>22860</wp:posOffset>
            </wp:positionH>
            <wp:positionV relativeFrom="paragraph">
              <wp:posOffset>52705</wp:posOffset>
            </wp:positionV>
            <wp:extent cx="714375" cy="895350"/>
            <wp:effectExtent l="19050" t="0" r="9525" b="0"/>
            <wp:wrapSquare wrapText="bothSides"/>
            <wp:docPr id="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714375" cy="895350"/>
                    </a:xfrm>
                    <a:prstGeom prst="rect">
                      <a:avLst/>
                    </a:prstGeom>
                    <a:noFill/>
                    <a:ln w="9525">
                      <a:noFill/>
                      <a:miter lim="800000"/>
                      <a:headEnd/>
                      <a:tailEnd/>
                    </a:ln>
                  </pic:spPr>
                </pic:pic>
              </a:graphicData>
            </a:graphic>
          </wp:anchor>
        </w:drawing>
      </w:r>
      <w:r>
        <w:rPr>
          <w:noProof/>
          <w:lang w:eastAsia="nl-BE"/>
        </w:rPr>
        <w:drawing>
          <wp:anchor distT="0" distB="0" distL="114300" distR="114300" simplePos="0" relativeHeight="251672576" behindDoc="0" locked="0" layoutInCell="1" allowOverlap="1">
            <wp:simplePos x="0" y="0"/>
            <wp:positionH relativeFrom="column">
              <wp:posOffset>1804035</wp:posOffset>
            </wp:positionH>
            <wp:positionV relativeFrom="paragraph">
              <wp:posOffset>52705</wp:posOffset>
            </wp:positionV>
            <wp:extent cx="1064895" cy="923925"/>
            <wp:effectExtent l="19050" t="0" r="1905" b="0"/>
            <wp:wrapSquare wrapText="bothSides"/>
            <wp:docPr id="6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1064895" cy="923925"/>
                    </a:xfrm>
                    <a:prstGeom prst="rect">
                      <a:avLst/>
                    </a:prstGeom>
                    <a:noFill/>
                    <a:ln w="9525">
                      <a:noFill/>
                      <a:miter lim="800000"/>
                      <a:headEnd/>
                      <a:tailEnd/>
                    </a:ln>
                  </pic:spPr>
                </pic:pic>
              </a:graphicData>
            </a:graphic>
          </wp:anchor>
        </w:drawing>
      </w:r>
      <w:r>
        <w:rPr>
          <w:noProof/>
          <w:lang w:eastAsia="nl-BE"/>
        </w:rPr>
        <w:drawing>
          <wp:anchor distT="0" distB="0" distL="114300" distR="114300" simplePos="0" relativeHeight="251671552" behindDoc="1" locked="0" layoutInCell="1" allowOverlap="1">
            <wp:simplePos x="0" y="0"/>
            <wp:positionH relativeFrom="column">
              <wp:posOffset>975360</wp:posOffset>
            </wp:positionH>
            <wp:positionV relativeFrom="paragraph">
              <wp:posOffset>119380</wp:posOffset>
            </wp:positionV>
            <wp:extent cx="723900" cy="857250"/>
            <wp:effectExtent l="19050" t="0" r="0" b="0"/>
            <wp:wrapTight wrapText="bothSides">
              <wp:wrapPolygon edited="0">
                <wp:start x="-568" y="0"/>
                <wp:lineTo x="-568" y="21120"/>
                <wp:lineTo x="21600" y="21120"/>
                <wp:lineTo x="21600" y="0"/>
                <wp:lineTo x="-568" y="0"/>
              </wp:wrapPolygon>
            </wp:wrapTight>
            <wp:docPr id="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723900" cy="857250"/>
                    </a:xfrm>
                    <a:prstGeom prst="rect">
                      <a:avLst/>
                    </a:prstGeom>
                    <a:noFill/>
                    <a:ln w="9525">
                      <a:noFill/>
                      <a:miter lim="800000"/>
                      <a:headEnd/>
                      <a:tailEnd/>
                    </a:ln>
                  </pic:spPr>
                </pic:pic>
              </a:graphicData>
            </a:graphic>
          </wp:anchor>
        </w:drawing>
      </w:r>
    </w:p>
    <w:p w:rsidR="000B5EFB" w:rsidRPr="0070191E" w:rsidRDefault="000B5EFB" w:rsidP="000B5EFB">
      <w:pPr>
        <w:pStyle w:val="Heading3"/>
        <w:numPr>
          <w:ilvl w:val="0"/>
          <w:numId w:val="0"/>
        </w:numPr>
        <w:ind w:left="720"/>
        <w:rPr>
          <w:rStyle w:val="Strong"/>
          <w:lang w:val="fr-FR"/>
        </w:rPr>
      </w:pPr>
    </w:p>
    <w:p w:rsidR="000B5EFB" w:rsidRPr="0070191E" w:rsidRDefault="000B5EFB" w:rsidP="000B5EFB">
      <w:pPr>
        <w:rPr>
          <w:lang w:val="fr-FR"/>
        </w:rPr>
      </w:pPr>
    </w:p>
    <w:p w:rsidR="000B5EFB" w:rsidRPr="0070191E" w:rsidRDefault="000B5EFB" w:rsidP="000B5EFB">
      <w:pPr>
        <w:rPr>
          <w:lang w:val="fr-FR"/>
        </w:rPr>
      </w:pPr>
    </w:p>
    <w:p w:rsidR="000B5EFB" w:rsidRPr="0070191E" w:rsidRDefault="000B5EFB" w:rsidP="000B5EFB">
      <w:pPr>
        <w:rPr>
          <w:lang w:val="fr-FR"/>
        </w:rPr>
      </w:pPr>
    </w:p>
    <w:p w:rsidR="000B5EFB" w:rsidRPr="0070191E" w:rsidRDefault="000B5EFB" w:rsidP="000B5EFB">
      <w:pPr>
        <w:rPr>
          <w:lang w:val="fr-FR"/>
        </w:rPr>
      </w:pPr>
    </w:p>
    <w:p w:rsidR="000B5EFB" w:rsidRPr="0070191E" w:rsidRDefault="000B5EFB" w:rsidP="000B5EFB">
      <w:pPr>
        <w:rPr>
          <w:lang w:val="fr-FR"/>
        </w:rPr>
      </w:pPr>
    </w:p>
    <w:p w:rsidR="009A0699" w:rsidRPr="0070191E" w:rsidRDefault="009A0699">
      <w:pPr>
        <w:tabs>
          <w:tab w:val="clear" w:pos="284"/>
          <w:tab w:val="clear" w:pos="567"/>
        </w:tabs>
        <w:overflowPunct/>
        <w:autoSpaceDE/>
        <w:autoSpaceDN/>
        <w:adjustRightInd/>
        <w:textAlignment w:val="auto"/>
        <w:rPr>
          <w:rStyle w:val="Strong"/>
          <w:lang w:val="fr-FR"/>
        </w:rPr>
      </w:pPr>
      <w:r w:rsidRPr="0070191E">
        <w:rPr>
          <w:rStyle w:val="Strong"/>
          <w:lang w:val="fr-FR"/>
        </w:rPr>
        <w:br w:type="page"/>
      </w:r>
    </w:p>
    <w:p w:rsidR="002B6015" w:rsidRPr="00B84206" w:rsidRDefault="002B6015" w:rsidP="002B6015">
      <w:pPr>
        <w:pStyle w:val="Heading3"/>
        <w:numPr>
          <w:ilvl w:val="1"/>
          <w:numId w:val="4"/>
        </w:numPr>
        <w:rPr>
          <w:rStyle w:val="Strong"/>
        </w:rPr>
      </w:pPr>
      <w:r>
        <w:rPr>
          <w:rStyle w:val="Strong"/>
        </w:rPr>
        <w:lastRenderedPageBreak/>
        <w:t>Les plaques de finition</w:t>
      </w:r>
    </w:p>
    <w:p w:rsidR="00C70FFF" w:rsidRPr="004C5783" w:rsidRDefault="00C70FFF" w:rsidP="008D4CDF">
      <w:pPr>
        <w:rPr>
          <w:lang w:val="nl-NL"/>
        </w:rPr>
      </w:pPr>
    </w:p>
    <w:p w:rsidR="000053CF" w:rsidRPr="0070191E" w:rsidRDefault="002B6015" w:rsidP="004C5783">
      <w:pPr>
        <w:rPr>
          <w:lang w:val="fr-FR"/>
        </w:rPr>
      </w:pPr>
      <w:r w:rsidRPr="00D2452F">
        <w:rPr>
          <w:lang w:val="fr-FR"/>
        </w:rPr>
        <w:t xml:space="preserve">Les plaques de finition sont de </w:t>
      </w:r>
      <w:r w:rsidR="006319DF" w:rsidRPr="00D2452F">
        <w:rPr>
          <w:lang w:val="fr-FR"/>
        </w:rPr>
        <w:t>forme</w:t>
      </w:r>
      <w:r w:rsidR="006319DF">
        <w:rPr>
          <w:lang w:val="fr-FR"/>
        </w:rPr>
        <w:t xml:space="preserve"> rectangulaire et </w:t>
      </w:r>
      <w:r w:rsidR="006319DF" w:rsidRPr="00D2452F">
        <w:rPr>
          <w:lang w:val="fr-FR"/>
        </w:rPr>
        <w:t>disponible</w:t>
      </w:r>
      <w:r>
        <w:rPr>
          <w:lang w:val="fr-FR"/>
        </w:rPr>
        <w:t xml:space="preserve"> en</w:t>
      </w:r>
      <w:r w:rsidR="002C1BB2" w:rsidRPr="0070191E">
        <w:rPr>
          <w:lang w:val="fr-FR"/>
        </w:rPr>
        <w:t xml:space="preserve"> </w:t>
      </w:r>
      <w:proofErr w:type="spellStart"/>
      <w:r w:rsidRPr="0070191E">
        <w:rPr>
          <w:lang w:val="fr-FR"/>
        </w:rPr>
        <w:t>zamac</w:t>
      </w:r>
      <w:proofErr w:type="spellEnd"/>
      <w:r w:rsidR="002C1BB2" w:rsidRPr="0070191E">
        <w:rPr>
          <w:lang w:val="fr-FR"/>
        </w:rPr>
        <w:t xml:space="preserve">. </w:t>
      </w:r>
      <w:r w:rsidRPr="00D2452F">
        <w:rPr>
          <w:lang w:val="fr-FR"/>
        </w:rPr>
        <w:t>Les plaques de finition sont résistantes aux  griffes et ont une</w:t>
      </w:r>
      <w:r>
        <w:rPr>
          <w:lang w:val="fr-FR"/>
        </w:rPr>
        <w:t xml:space="preserve"> couche de protection invisible</w:t>
      </w:r>
      <w:r w:rsidRPr="0070191E">
        <w:rPr>
          <w:lang w:val="fr-FR"/>
        </w:rPr>
        <w:t xml:space="preserve">. </w:t>
      </w:r>
      <w:r w:rsidR="008A6200">
        <w:rPr>
          <w:lang w:val="fr-FR"/>
        </w:rPr>
        <w:t>L’épaisseur des plaques</w:t>
      </w:r>
      <w:r w:rsidR="0070191E" w:rsidRPr="0070191E">
        <w:rPr>
          <w:lang w:val="fr-FR"/>
        </w:rPr>
        <w:t xml:space="preserve"> de finition est de 3,5 mm.</w:t>
      </w:r>
    </w:p>
    <w:p w:rsidR="002C1BB2" w:rsidRPr="0070191E" w:rsidRDefault="002C1BB2" w:rsidP="008D4CDF">
      <w:pPr>
        <w:rPr>
          <w:lang w:val="fr-FR"/>
        </w:rPr>
      </w:pPr>
    </w:p>
    <w:p w:rsidR="002B6015" w:rsidRPr="002B6015" w:rsidRDefault="002B6015" w:rsidP="002B6015">
      <w:pPr>
        <w:rPr>
          <w:lang w:val="fr-FR"/>
        </w:rPr>
      </w:pPr>
      <w:r w:rsidRPr="002B6015">
        <w:rPr>
          <w:lang w:val="fr-FR"/>
        </w:rPr>
        <w:t xml:space="preserve">Pour une installation dans les boîtes d'encastrement italiennes, les versions suivantes sont disponibles: </w:t>
      </w:r>
    </w:p>
    <w:p w:rsidR="002C1BB2" w:rsidRPr="0070191E" w:rsidRDefault="002C1BB2" w:rsidP="00A24C5C">
      <w:pPr>
        <w:pStyle w:val="ListParagraph"/>
        <w:numPr>
          <w:ilvl w:val="0"/>
          <w:numId w:val="3"/>
        </w:numPr>
        <w:rPr>
          <w:lang w:val="fr-FR"/>
        </w:rPr>
      </w:pPr>
      <w:r w:rsidRPr="0070191E">
        <w:rPr>
          <w:lang w:val="fr-FR"/>
        </w:rPr>
        <w:t>2 modules</w:t>
      </w:r>
      <w:r w:rsidR="001B0DDD" w:rsidRPr="0070191E">
        <w:rPr>
          <w:lang w:val="fr-FR"/>
        </w:rPr>
        <w:t xml:space="preserve"> </w:t>
      </w:r>
      <w:r w:rsidR="002006DB" w:rsidRPr="0070191E">
        <w:rPr>
          <w:i/>
          <w:lang w:val="fr-FR"/>
        </w:rPr>
        <w:t>(</w:t>
      </w:r>
      <w:r w:rsidR="002B6015" w:rsidRPr="0070191E">
        <w:rPr>
          <w:i/>
          <w:lang w:val="fr-FR"/>
        </w:rPr>
        <w:t>largeur</w:t>
      </w:r>
      <w:r w:rsidR="002006DB" w:rsidRPr="0070191E">
        <w:rPr>
          <w:i/>
          <w:lang w:val="fr-FR"/>
        </w:rPr>
        <w:t xml:space="preserve">: 122mm, </w:t>
      </w:r>
      <w:r w:rsidR="002B6015" w:rsidRPr="0070191E">
        <w:rPr>
          <w:i/>
          <w:lang w:val="fr-FR"/>
        </w:rPr>
        <w:t>hauteur</w:t>
      </w:r>
      <w:r w:rsidR="002006DB" w:rsidRPr="0070191E">
        <w:rPr>
          <w:i/>
          <w:lang w:val="fr-FR"/>
        </w:rPr>
        <w:t>: 86</w:t>
      </w:r>
      <w:r w:rsidR="001B0DDD" w:rsidRPr="0070191E">
        <w:rPr>
          <w:i/>
          <w:lang w:val="fr-FR"/>
        </w:rPr>
        <w:t>mm)</w:t>
      </w:r>
      <w:r w:rsidR="00DB526C" w:rsidRPr="0070191E">
        <w:rPr>
          <w:i/>
          <w:lang w:val="fr-FR"/>
        </w:rPr>
        <w:t xml:space="preserve"> </w:t>
      </w:r>
      <w:r w:rsidR="0070191E" w:rsidRPr="0070191E">
        <w:rPr>
          <w:i/>
          <w:lang w:val="fr-FR"/>
        </w:rPr>
        <w:t>avec un look asymétrique.</w:t>
      </w:r>
    </w:p>
    <w:p w:rsidR="002C1BB2" w:rsidRPr="0070191E" w:rsidRDefault="002C1BB2" w:rsidP="00A24C5C">
      <w:pPr>
        <w:pStyle w:val="ListParagraph"/>
        <w:numPr>
          <w:ilvl w:val="0"/>
          <w:numId w:val="3"/>
        </w:numPr>
        <w:rPr>
          <w:lang w:val="fr-FR"/>
        </w:rPr>
      </w:pPr>
      <w:r w:rsidRPr="0070191E">
        <w:rPr>
          <w:lang w:val="fr-FR"/>
        </w:rPr>
        <w:t>3 modules</w:t>
      </w:r>
      <w:r w:rsidR="001B0DDD" w:rsidRPr="0070191E">
        <w:rPr>
          <w:lang w:val="fr-FR"/>
        </w:rPr>
        <w:t xml:space="preserve"> </w:t>
      </w:r>
      <w:r w:rsidR="002006DB" w:rsidRPr="0070191E">
        <w:rPr>
          <w:i/>
          <w:lang w:val="fr-FR"/>
        </w:rPr>
        <w:t>(</w:t>
      </w:r>
      <w:r w:rsidR="002B6015" w:rsidRPr="0070191E">
        <w:rPr>
          <w:i/>
          <w:lang w:val="fr-FR"/>
        </w:rPr>
        <w:t>largeur</w:t>
      </w:r>
      <w:r w:rsidR="002006DB" w:rsidRPr="0070191E">
        <w:rPr>
          <w:i/>
          <w:lang w:val="fr-FR"/>
        </w:rPr>
        <w:t xml:space="preserve">: 122mm, </w:t>
      </w:r>
      <w:r w:rsidR="002B6015" w:rsidRPr="0070191E">
        <w:rPr>
          <w:i/>
          <w:lang w:val="fr-FR"/>
        </w:rPr>
        <w:t>hauteur</w:t>
      </w:r>
      <w:r w:rsidR="002006DB" w:rsidRPr="0070191E">
        <w:rPr>
          <w:i/>
          <w:lang w:val="fr-FR"/>
        </w:rPr>
        <w:t>: 86</w:t>
      </w:r>
      <w:r w:rsidR="001B0DDD" w:rsidRPr="0070191E">
        <w:rPr>
          <w:i/>
          <w:lang w:val="fr-FR"/>
        </w:rPr>
        <w:t>mm)</w:t>
      </w:r>
    </w:p>
    <w:p w:rsidR="002C1BB2" w:rsidRPr="0070191E" w:rsidRDefault="002C1BB2" w:rsidP="00A24C5C">
      <w:pPr>
        <w:pStyle w:val="ListParagraph"/>
        <w:numPr>
          <w:ilvl w:val="0"/>
          <w:numId w:val="3"/>
        </w:numPr>
        <w:rPr>
          <w:lang w:val="fr-FR"/>
        </w:rPr>
      </w:pPr>
      <w:r w:rsidRPr="0070191E">
        <w:rPr>
          <w:lang w:val="fr-FR"/>
        </w:rPr>
        <w:t>4 modules</w:t>
      </w:r>
      <w:r w:rsidR="001B0DDD" w:rsidRPr="0070191E">
        <w:rPr>
          <w:lang w:val="fr-FR"/>
        </w:rPr>
        <w:t xml:space="preserve"> </w:t>
      </w:r>
      <w:r w:rsidR="002006DB" w:rsidRPr="0070191E">
        <w:rPr>
          <w:i/>
          <w:lang w:val="fr-FR"/>
        </w:rPr>
        <w:t>(</w:t>
      </w:r>
      <w:r w:rsidR="002B6015" w:rsidRPr="0070191E">
        <w:rPr>
          <w:i/>
          <w:lang w:val="fr-FR"/>
        </w:rPr>
        <w:t>largeur</w:t>
      </w:r>
      <w:r w:rsidR="002006DB" w:rsidRPr="0070191E">
        <w:rPr>
          <w:i/>
          <w:lang w:val="fr-FR"/>
        </w:rPr>
        <w:t xml:space="preserve">: 144mm, </w:t>
      </w:r>
      <w:r w:rsidR="002B6015" w:rsidRPr="0070191E">
        <w:rPr>
          <w:i/>
          <w:lang w:val="fr-FR"/>
        </w:rPr>
        <w:t>hauteur</w:t>
      </w:r>
      <w:r w:rsidR="002006DB" w:rsidRPr="0070191E">
        <w:rPr>
          <w:i/>
          <w:lang w:val="fr-FR"/>
        </w:rPr>
        <w:t>: 86</w:t>
      </w:r>
      <w:r w:rsidR="001B0DDD" w:rsidRPr="0070191E">
        <w:rPr>
          <w:i/>
          <w:lang w:val="fr-FR"/>
        </w:rPr>
        <w:t>mm)</w:t>
      </w:r>
    </w:p>
    <w:p w:rsidR="002C1BB2" w:rsidRPr="0070191E" w:rsidRDefault="00FB460A" w:rsidP="00A24C5C">
      <w:pPr>
        <w:pStyle w:val="ListParagraph"/>
        <w:numPr>
          <w:ilvl w:val="0"/>
          <w:numId w:val="3"/>
        </w:numPr>
        <w:rPr>
          <w:lang w:val="fr-FR"/>
        </w:rPr>
      </w:pPr>
      <w:r w:rsidRPr="0070191E">
        <w:rPr>
          <w:lang w:val="fr-FR"/>
        </w:rPr>
        <w:t>6</w:t>
      </w:r>
      <w:r w:rsidR="002C1BB2" w:rsidRPr="0070191E">
        <w:rPr>
          <w:lang w:val="fr-FR"/>
        </w:rPr>
        <w:t xml:space="preserve"> modules</w:t>
      </w:r>
      <w:r w:rsidR="001B0DDD" w:rsidRPr="0070191E">
        <w:rPr>
          <w:lang w:val="fr-FR"/>
        </w:rPr>
        <w:t xml:space="preserve"> </w:t>
      </w:r>
      <w:r w:rsidR="002006DB" w:rsidRPr="0070191E">
        <w:rPr>
          <w:i/>
          <w:lang w:val="fr-FR"/>
        </w:rPr>
        <w:t>(</w:t>
      </w:r>
      <w:r w:rsidR="002B6015" w:rsidRPr="0070191E">
        <w:rPr>
          <w:i/>
          <w:lang w:val="fr-FR"/>
        </w:rPr>
        <w:t>largeur</w:t>
      </w:r>
      <w:r w:rsidR="002006DB" w:rsidRPr="0070191E">
        <w:rPr>
          <w:i/>
          <w:lang w:val="fr-FR"/>
        </w:rPr>
        <w:t xml:space="preserve">: 190,7mm, </w:t>
      </w:r>
      <w:r w:rsidR="002B6015" w:rsidRPr="0070191E">
        <w:rPr>
          <w:i/>
          <w:lang w:val="fr-FR"/>
        </w:rPr>
        <w:t>hauteur</w:t>
      </w:r>
      <w:r w:rsidR="002006DB" w:rsidRPr="0070191E">
        <w:rPr>
          <w:i/>
          <w:lang w:val="fr-FR"/>
        </w:rPr>
        <w:t>: 86</w:t>
      </w:r>
      <w:r w:rsidR="001B0DDD" w:rsidRPr="0070191E">
        <w:rPr>
          <w:i/>
          <w:lang w:val="fr-FR"/>
        </w:rPr>
        <w:t>mm)</w:t>
      </w:r>
    </w:p>
    <w:p w:rsidR="00FB3E82" w:rsidRPr="00DB526C" w:rsidRDefault="002C1BB2" w:rsidP="00A24C5C">
      <w:pPr>
        <w:pStyle w:val="ListParagraph"/>
        <w:numPr>
          <w:ilvl w:val="0"/>
          <w:numId w:val="3"/>
        </w:numPr>
      </w:pPr>
      <w:r w:rsidRPr="00DB526C">
        <w:t>3+3 modules</w:t>
      </w:r>
      <w:r w:rsidR="001B0DDD" w:rsidRPr="00DB526C">
        <w:t xml:space="preserve"> </w:t>
      </w:r>
      <w:r w:rsidR="001B0DDD" w:rsidRPr="00DB526C">
        <w:rPr>
          <w:i/>
        </w:rPr>
        <w:t>(</w:t>
      </w:r>
      <w:r w:rsidR="002B6015">
        <w:rPr>
          <w:i/>
        </w:rPr>
        <w:t>largeur</w:t>
      </w:r>
      <w:r w:rsidR="001B0DDD" w:rsidRPr="00DB526C">
        <w:rPr>
          <w:i/>
        </w:rPr>
        <w:t>: 12</w:t>
      </w:r>
      <w:r w:rsidR="002006DB" w:rsidRPr="00DB526C">
        <w:rPr>
          <w:i/>
        </w:rPr>
        <w:t>8</w:t>
      </w:r>
      <w:r w:rsidR="001B0DDD" w:rsidRPr="00DB526C">
        <w:rPr>
          <w:i/>
        </w:rPr>
        <w:t xml:space="preserve">, </w:t>
      </w:r>
      <w:r w:rsidR="002B6015">
        <w:rPr>
          <w:i/>
        </w:rPr>
        <w:t>hauteur</w:t>
      </w:r>
      <w:r w:rsidR="001B0DDD" w:rsidRPr="00DB526C">
        <w:rPr>
          <w:i/>
        </w:rPr>
        <w:t xml:space="preserve">: </w:t>
      </w:r>
      <w:r w:rsidR="00450253" w:rsidRPr="00DB526C">
        <w:rPr>
          <w:i/>
        </w:rPr>
        <w:t>128</w:t>
      </w:r>
      <w:r w:rsidR="001B0DDD" w:rsidRPr="00DB526C">
        <w:rPr>
          <w:i/>
        </w:rPr>
        <w:t>mm)</w:t>
      </w:r>
    </w:p>
    <w:p w:rsidR="00FB3E82" w:rsidRPr="00EB1873" w:rsidRDefault="00FB3E82" w:rsidP="008D4CDF">
      <w:pPr>
        <w:rPr>
          <w:highlight w:val="yellow"/>
        </w:rPr>
      </w:pPr>
    </w:p>
    <w:p w:rsidR="00FB3E82" w:rsidRPr="002006DB" w:rsidRDefault="00EB2E98" w:rsidP="00E1202E">
      <w:pPr>
        <w:ind w:left="142"/>
      </w:pPr>
      <w:r>
        <w:rPr>
          <w:noProof/>
          <w:lang w:eastAsia="nl-BE"/>
        </w:rPr>
        <w:pict>
          <v:rect id="_x0000_s1030" style="position:absolute;left:0;text-align:left;margin-left:28.8pt;margin-top:15.4pt;width:29.25pt;height:31.5pt;z-index:251675648"/>
        </w:pict>
      </w:r>
      <w:r w:rsidR="00BE7675">
        <w:rPr>
          <w:noProof/>
          <w:lang w:eastAsia="nl-BE"/>
        </w:rPr>
        <w:drawing>
          <wp:inline distT="0" distB="0" distL="0" distR="0">
            <wp:extent cx="1057275" cy="800846"/>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057275" cy="800100"/>
                    </a:xfrm>
                    <a:prstGeom prst="rect">
                      <a:avLst/>
                    </a:prstGeom>
                    <a:noFill/>
                    <a:ln w="9525">
                      <a:noFill/>
                      <a:miter lim="800000"/>
                      <a:headEnd/>
                      <a:tailEnd/>
                    </a:ln>
                  </pic:spPr>
                </pic:pic>
              </a:graphicData>
            </a:graphic>
          </wp:inline>
        </w:drawing>
      </w:r>
      <w:r w:rsidR="00E1202E">
        <w:t xml:space="preserve"> </w:t>
      </w:r>
      <w:r w:rsidR="00FB460A" w:rsidRPr="002006DB">
        <w:t>2 modules</w:t>
      </w:r>
    </w:p>
    <w:p w:rsidR="00FB460A" w:rsidRPr="002006DB" w:rsidRDefault="00FB460A" w:rsidP="00E1202E">
      <w:r w:rsidRPr="002006DB">
        <w:rPr>
          <w:noProof/>
          <w:lang w:eastAsia="nl-BE"/>
        </w:rPr>
        <w:drawing>
          <wp:inline distT="0" distB="0" distL="0" distR="0">
            <wp:extent cx="1190625" cy="981075"/>
            <wp:effectExtent l="19050" t="0" r="9525" b="0"/>
            <wp:docPr id="9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cstate="print"/>
                    <a:srcRect/>
                    <a:stretch>
                      <a:fillRect/>
                    </a:stretch>
                  </pic:blipFill>
                  <pic:spPr bwMode="auto">
                    <a:xfrm>
                      <a:off x="0" y="0"/>
                      <a:ext cx="1190625" cy="981075"/>
                    </a:xfrm>
                    <a:prstGeom prst="rect">
                      <a:avLst/>
                    </a:prstGeom>
                    <a:noFill/>
                    <a:ln w="9525">
                      <a:noFill/>
                      <a:miter lim="800000"/>
                      <a:headEnd/>
                      <a:tailEnd/>
                    </a:ln>
                  </pic:spPr>
                </pic:pic>
              </a:graphicData>
            </a:graphic>
          </wp:inline>
        </w:drawing>
      </w:r>
      <w:r w:rsidRPr="002006DB">
        <w:t>3 modules</w:t>
      </w:r>
      <w:r w:rsidR="00DB526C">
        <w:t xml:space="preserve"> </w:t>
      </w:r>
    </w:p>
    <w:p w:rsidR="00FB460A" w:rsidRPr="002006DB" w:rsidRDefault="00FB460A" w:rsidP="00E1202E">
      <w:r w:rsidRPr="002006DB">
        <w:rPr>
          <w:noProof/>
          <w:lang w:eastAsia="nl-BE"/>
        </w:rPr>
        <w:drawing>
          <wp:inline distT="0" distB="0" distL="0" distR="0">
            <wp:extent cx="1485900" cy="971550"/>
            <wp:effectExtent l="19050" t="0" r="0" b="0"/>
            <wp:docPr id="9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cstate="print"/>
                    <a:srcRect/>
                    <a:stretch>
                      <a:fillRect/>
                    </a:stretch>
                  </pic:blipFill>
                  <pic:spPr bwMode="auto">
                    <a:xfrm>
                      <a:off x="0" y="0"/>
                      <a:ext cx="1485900" cy="971550"/>
                    </a:xfrm>
                    <a:prstGeom prst="rect">
                      <a:avLst/>
                    </a:prstGeom>
                    <a:noFill/>
                    <a:ln w="9525">
                      <a:noFill/>
                      <a:miter lim="800000"/>
                      <a:headEnd/>
                      <a:tailEnd/>
                    </a:ln>
                  </pic:spPr>
                </pic:pic>
              </a:graphicData>
            </a:graphic>
          </wp:inline>
        </w:drawing>
      </w:r>
      <w:r w:rsidR="001B0DDD" w:rsidRPr="002006DB">
        <w:t>4 modules</w:t>
      </w:r>
    </w:p>
    <w:p w:rsidR="00FB460A" w:rsidRPr="002006DB" w:rsidRDefault="00FB460A" w:rsidP="008D4CDF">
      <w:r w:rsidRPr="002006DB">
        <w:rPr>
          <w:noProof/>
          <w:lang w:eastAsia="nl-BE"/>
        </w:rPr>
        <w:drawing>
          <wp:inline distT="0" distB="0" distL="0" distR="0">
            <wp:extent cx="2190750" cy="942975"/>
            <wp:effectExtent l="19050" t="0" r="0" b="0"/>
            <wp:docPr id="9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cstate="print"/>
                    <a:srcRect/>
                    <a:stretch>
                      <a:fillRect/>
                    </a:stretch>
                  </pic:blipFill>
                  <pic:spPr bwMode="auto">
                    <a:xfrm>
                      <a:off x="0" y="0"/>
                      <a:ext cx="2190750" cy="942975"/>
                    </a:xfrm>
                    <a:prstGeom prst="rect">
                      <a:avLst/>
                    </a:prstGeom>
                    <a:noFill/>
                    <a:ln w="9525">
                      <a:noFill/>
                      <a:miter lim="800000"/>
                      <a:headEnd/>
                      <a:tailEnd/>
                    </a:ln>
                  </pic:spPr>
                </pic:pic>
              </a:graphicData>
            </a:graphic>
          </wp:inline>
        </w:drawing>
      </w:r>
      <w:r w:rsidR="001B0DDD" w:rsidRPr="002006DB">
        <w:t>6</w:t>
      </w:r>
      <w:r w:rsidRPr="002006DB">
        <w:t xml:space="preserve"> modules</w:t>
      </w:r>
    </w:p>
    <w:p w:rsidR="00FB460A" w:rsidRPr="00FB460A" w:rsidRDefault="00FB460A" w:rsidP="008D4CDF">
      <w:r w:rsidRPr="002006DB">
        <w:rPr>
          <w:noProof/>
          <w:lang w:eastAsia="nl-BE"/>
        </w:rPr>
        <w:drawing>
          <wp:inline distT="0" distB="0" distL="0" distR="0">
            <wp:extent cx="1295400" cy="1447800"/>
            <wp:effectExtent l="19050" t="0" r="0" b="0"/>
            <wp:docPr id="9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 cstate="print"/>
                    <a:srcRect/>
                    <a:stretch>
                      <a:fillRect/>
                    </a:stretch>
                  </pic:blipFill>
                  <pic:spPr bwMode="auto">
                    <a:xfrm>
                      <a:off x="0" y="0"/>
                      <a:ext cx="1295400" cy="1447800"/>
                    </a:xfrm>
                    <a:prstGeom prst="rect">
                      <a:avLst/>
                    </a:prstGeom>
                    <a:noFill/>
                    <a:ln w="9525">
                      <a:noFill/>
                      <a:miter lim="800000"/>
                      <a:headEnd/>
                      <a:tailEnd/>
                    </a:ln>
                  </pic:spPr>
                </pic:pic>
              </a:graphicData>
            </a:graphic>
          </wp:inline>
        </w:drawing>
      </w:r>
      <w:r w:rsidRPr="002006DB">
        <w:t>3+3 modules</w:t>
      </w:r>
    </w:p>
    <w:p w:rsidR="00FB3E82" w:rsidRDefault="00FB3E82" w:rsidP="008D4CDF"/>
    <w:p w:rsidR="00EF775F" w:rsidRDefault="00EF775F" w:rsidP="008D4CDF"/>
    <w:p w:rsidR="00B4201D" w:rsidRDefault="00B4201D" w:rsidP="008D4CDF">
      <w:pPr>
        <w:rPr>
          <w:lang w:val="nl-NL"/>
        </w:rPr>
      </w:pPr>
    </w:p>
    <w:p w:rsidR="002006DB" w:rsidRDefault="002006DB">
      <w:pPr>
        <w:tabs>
          <w:tab w:val="clear" w:pos="284"/>
          <w:tab w:val="clear" w:pos="567"/>
        </w:tabs>
        <w:overflowPunct/>
        <w:autoSpaceDE/>
        <w:autoSpaceDN/>
        <w:adjustRightInd/>
        <w:textAlignment w:val="auto"/>
        <w:rPr>
          <w:sz w:val="28"/>
          <w:szCs w:val="28"/>
          <w:lang w:val="nl-NL"/>
        </w:rPr>
      </w:pPr>
      <w:r>
        <w:br w:type="page"/>
      </w:r>
    </w:p>
    <w:p w:rsidR="002B6015" w:rsidRDefault="002B6015" w:rsidP="002B6015">
      <w:pPr>
        <w:pStyle w:val="Heading3"/>
        <w:numPr>
          <w:ilvl w:val="0"/>
          <w:numId w:val="4"/>
        </w:numPr>
        <w:ind w:left="426" w:hanging="426"/>
      </w:pPr>
      <w:r w:rsidRPr="00611BAC">
        <w:lastRenderedPageBreak/>
        <w:t>F</w:t>
      </w:r>
      <w:r>
        <w:t>onctions</w:t>
      </w:r>
    </w:p>
    <w:p w:rsidR="00A00A48" w:rsidRDefault="00A00A48" w:rsidP="008D4CDF">
      <w:pPr>
        <w:rPr>
          <w:lang w:val="nl-NL"/>
        </w:rPr>
      </w:pPr>
    </w:p>
    <w:p w:rsidR="002B6015" w:rsidRPr="00B84206" w:rsidRDefault="002B6015" w:rsidP="002B6015">
      <w:pPr>
        <w:tabs>
          <w:tab w:val="clear" w:pos="284"/>
          <w:tab w:val="clear" w:pos="567"/>
        </w:tabs>
        <w:ind w:left="426" w:hanging="426"/>
        <w:rPr>
          <w:rStyle w:val="Strong"/>
        </w:rPr>
      </w:pPr>
      <w:r w:rsidRPr="00B84206">
        <w:rPr>
          <w:rStyle w:val="Strong"/>
        </w:rPr>
        <w:t xml:space="preserve">2.1. </w:t>
      </w:r>
      <w:r>
        <w:rPr>
          <w:rStyle w:val="Strong"/>
        </w:rPr>
        <w:t xml:space="preserve">Mécanismes de commande </w:t>
      </w:r>
    </w:p>
    <w:p w:rsidR="00A00A48" w:rsidRDefault="00A00A48" w:rsidP="008D4CDF">
      <w:pPr>
        <w:rPr>
          <w:lang w:val="nl-NL"/>
        </w:rPr>
      </w:pPr>
    </w:p>
    <w:p w:rsidR="002B6015" w:rsidRPr="00B84206" w:rsidRDefault="002B6015" w:rsidP="002B6015">
      <w:pPr>
        <w:pStyle w:val="Subtitle"/>
        <w:numPr>
          <w:ilvl w:val="2"/>
          <w:numId w:val="4"/>
        </w:numPr>
        <w:tabs>
          <w:tab w:val="clear" w:pos="284"/>
          <w:tab w:val="clear" w:pos="567"/>
        </w:tabs>
      </w:pPr>
      <w:r>
        <w:t>Interrupteurs basculants</w:t>
      </w:r>
    </w:p>
    <w:p w:rsidR="00A00A48" w:rsidRDefault="00A00A48" w:rsidP="008D4CDF">
      <w:pPr>
        <w:rPr>
          <w:lang w:val="nl-NL"/>
        </w:rPr>
      </w:pPr>
    </w:p>
    <w:p w:rsidR="002B6015" w:rsidRPr="00B84206" w:rsidRDefault="002B6015" w:rsidP="002B6015">
      <w:pPr>
        <w:rPr>
          <w:b/>
        </w:rPr>
      </w:pPr>
      <w:r>
        <w:rPr>
          <w:b/>
        </w:rPr>
        <w:t>Interrupteurs</w:t>
      </w:r>
      <w:r w:rsidRPr="00B84206">
        <w:rPr>
          <w:b/>
        </w:rPr>
        <w:t xml:space="preserve"> 16AX - 250V</w:t>
      </w:r>
    </w:p>
    <w:p w:rsidR="002B6015" w:rsidRPr="00B84206" w:rsidRDefault="002B6015" w:rsidP="002B6015">
      <w:pPr>
        <w:rPr>
          <w:b/>
          <w:i/>
          <w:u w:val="single"/>
          <w:lang w:val="nl-NL"/>
        </w:rPr>
      </w:pPr>
      <w:r w:rsidRPr="00B84206">
        <w:rPr>
          <w:i/>
          <w:lang w:val="nl-NL"/>
        </w:rPr>
        <w:t xml:space="preserve">- </w:t>
      </w:r>
      <w:r>
        <w:rPr>
          <w:i/>
          <w:lang w:val="nl-NL"/>
        </w:rPr>
        <w:t>Interrupteur deux directions</w:t>
      </w:r>
    </w:p>
    <w:p w:rsidR="002B6015" w:rsidRPr="00D2452F" w:rsidRDefault="002B6015" w:rsidP="002B6015">
      <w:pPr>
        <w:rPr>
          <w:lang w:val="fr-FR"/>
        </w:rPr>
      </w:pPr>
      <w:r w:rsidRPr="00D2452F">
        <w:rPr>
          <w:lang w:val="fr-FR"/>
        </w:rPr>
        <w:t>La face arrière de l'interrupteur deux directions est équipée de 3 bornes automatiques pour le raccordement du mécanisme. L'indication des bornes (L, 1 et 2) et le schéma de câblage se trouvent sur la face latérale du mécanisme. La borne de phase (L) est reconnaissable à sa couleur rouge. Les conducteurs doivent être dénudés sur 12 mm. La face arrière du mécanisme comporte une indication de 12 mm permettant de dénuder les fils à la bonne longueur. Pour détacher les conducteurs, il faut appuyer sur le bouton de la borne pour enlever le fil.</w:t>
      </w:r>
    </w:p>
    <w:p w:rsidR="002B6015" w:rsidRPr="00D2452F" w:rsidRDefault="002B6015" w:rsidP="002B6015">
      <w:pPr>
        <w:rPr>
          <w:lang w:val="fr-FR"/>
        </w:rPr>
      </w:pPr>
      <w:r w:rsidRPr="00D2452F">
        <w:rPr>
          <w:lang w:val="fr-FR"/>
        </w:rPr>
        <w:t>L'interrupteur deux directions peut également être utilisé comme interrupteur unipolaire.</w:t>
      </w:r>
    </w:p>
    <w:p w:rsidR="008B3E14" w:rsidRPr="00CF4938" w:rsidRDefault="002B6015" w:rsidP="002B6015">
      <w:pPr>
        <w:rPr>
          <w:lang w:val="fr-FR"/>
        </w:rPr>
      </w:pPr>
      <w:r w:rsidRPr="00D2452F">
        <w:rPr>
          <w:lang w:val="fr-FR"/>
        </w:rPr>
        <w:t>Le mécanisme a les dimensions d'un ou de deux modules : p</w:t>
      </w:r>
      <w:r>
        <w:rPr>
          <w:lang w:val="fr-FR"/>
        </w:rPr>
        <w:t xml:space="preserve">our 1 module, la largeur est de </w:t>
      </w:r>
      <w:r w:rsidR="00A81B86" w:rsidRPr="002B6015">
        <w:rPr>
          <w:lang w:val="fr-FR"/>
        </w:rPr>
        <w:t>22,4</w:t>
      </w:r>
      <w:r>
        <w:rPr>
          <w:lang w:val="fr-FR"/>
        </w:rPr>
        <w:t>mm et la hauteur est de</w:t>
      </w:r>
      <w:r w:rsidR="00A00A48" w:rsidRPr="002B6015">
        <w:rPr>
          <w:lang w:val="fr-FR"/>
        </w:rPr>
        <w:t xml:space="preserve"> 4</w:t>
      </w:r>
      <w:r w:rsidR="00A81B86" w:rsidRPr="002B6015">
        <w:rPr>
          <w:lang w:val="fr-FR"/>
        </w:rPr>
        <w:t>5</w:t>
      </w:r>
      <w:r w:rsidR="008B3E14" w:rsidRPr="002B6015">
        <w:rPr>
          <w:lang w:val="fr-FR"/>
        </w:rPr>
        <w:t>mm</w:t>
      </w:r>
      <w:r>
        <w:rPr>
          <w:lang w:val="fr-FR"/>
        </w:rPr>
        <w:t>; p</w:t>
      </w:r>
      <w:r w:rsidRPr="00D2452F">
        <w:rPr>
          <w:lang w:val="fr-FR"/>
        </w:rPr>
        <w:t xml:space="preserve">our </w:t>
      </w:r>
      <w:r>
        <w:rPr>
          <w:lang w:val="fr-FR"/>
        </w:rPr>
        <w:t>2</w:t>
      </w:r>
      <w:r w:rsidRPr="00D2452F">
        <w:rPr>
          <w:lang w:val="fr-FR"/>
        </w:rPr>
        <w:t xml:space="preserve"> modules, la largeur est de </w:t>
      </w:r>
      <w:r w:rsidR="008B3E14" w:rsidRPr="0070191E">
        <w:rPr>
          <w:lang w:val="fr-FR"/>
        </w:rPr>
        <w:t>4</w:t>
      </w:r>
      <w:r w:rsidR="00A81B86" w:rsidRPr="0070191E">
        <w:rPr>
          <w:lang w:val="fr-FR"/>
        </w:rPr>
        <w:t>5</w:t>
      </w:r>
      <w:r w:rsidR="008B3E14" w:rsidRPr="0070191E">
        <w:rPr>
          <w:lang w:val="fr-FR"/>
        </w:rPr>
        <w:t>mm</w:t>
      </w:r>
      <w:r w:rsidRPr="0070191E">
        <w:rPr>
          <w:lang w:val="fr-FR"/>
        </w:rPr>
        <w:t xml:space="preserve"> et la hauteur est de</w:t>
      </w:r>
      <w:r w:rsidR="008B3E14" w:rsidRPr="0070191E">
        <w:rPr>
          <w:lang w:val="fr-FR"/>
        </w:rPr>
        <w:t xml:space="preserve"> 4</w:t>
      </w:r>
      <w:r w:rsidR="00A81B86" w:rsidRPr="0070191E">
        <w:rPr>
          <w:lang w:val="fr-FR"/>
        </w:rPr>
        <w:t>5</w:t>
      </w:r>
      <w:r w:rsidR="008B3E14" w:rsidRPr="0070191E">
        <w:rPr>
          <w:lang w:val="fr-FR"/>
        </w:rPr>
        <w:t>mm.</w:t>
      </w:r>
      <w:r w:rsidR="00EC7F1D" w:rsidRPr="0070191E">
        <w:rPr>
          <w:lang w:val="fr-FR"/>
        </w:rPr>
        <w:t xml:space="preserve"> </w:t>
      </w:r>
      <w:r w:rsidR="00CF4938" w:rsidRPr="00CF4938">
        <w:rPr>
          <w:lang w:val="fr-FR"/>
        </w:rPr>
        <w:t>Le mécanisme est muni d’un bouton et est disponible dans les coloris suivants : blanc, Tech (</w:t>
      </w:r>
      <w:r w:rsidR="006319DF">
        <w:rPr>
          <w:lang w:val="fr-FR"/>
        </w:rPr>
        <w:t xml:space="preserve">Tech </w:t>
      </w:r>
      <w:r w:rsidR="00CF4938" w:rsidRPr="00CF4938">
        <w:rPr>
          <w:lang w:val="fr-FR"/>
        </w:rPr>
        <w:t>minium) et anthracite.</w:t>
      </w:r>
      <w:r w:rsidR="00CF4938">
        <w:rPr>
          <w:lang w:val="fr-FR"/>
        </w:rPr>
        <w:t xml:space="preserve"> </w:t>
      </w:r>
    </w:p>
    <w:p w:rsidR="002B6015" w:rsidRPr="00D2452F" w:rsidRDefault="002B6015" w:rsidP="002B6015">
      <w:pPr>
        <w:rPr>
          <w:lang w:val="fr-FR"/>
        </w:rPr>
      </w:pPr>
      <w:r w:rsidRPr="00D2452F">
        <w:rPr>
          <w:lang w:val="fr-FR"/>
        </w:rPr>
        <w:t xml:space="preserve">Une lampe d'éclairage peut éventuellement être insérée sur la face arrière du mécanisme, </w:t>
      </w:r>
      <w:r>
        <w:rPr>
          <w:lang w:val="fr-FR"/>
        </w:rPr>
        <w:t>a</w:t>
      </w:r>
      <w:r w:rsidRPr="00D2452F">
        <w:rPr>
          <w:lang w:val="fr-FR"/>
        </w:rPr>
        <w:t>fin de servir d'éclairage ou de contrôle (en fonction du câblage).</w:t>
      </w:r>
    </w:p>
    <w:p w:rsidR="002B6015" w:rsidRPr="0070191E" w:rsidRDefault="008A6200" w:rsidP="002B6015">
      <w:pPr>
        <w:rPr>
          <w:lang w:val="fr-FR"/>
        </w:rPr>
      </w:pPr>
      <w:r>
        <w:rPr>
          <w:lang w:val="fr-FR"/>
        </w:rPr>
        <w:t>La lentille de la commande</w:t>
      </w:r>
      <w:r w:rsidR="002B6015">
        <w:rPr>
          <w:lang w:val="fr-FR"/>
        </w:rPr>
        <w:t xml:space="preserve"> axial</w:t>
      </w:r>
      <w:r>
        <w:rPr>
          <w:lang w:val="fr-FR"/>
        </w:rPr>
        <w:t>e</w:t>
      </w:r>
      <w:r w:rsidR="002B6015">
        <w:rPr>
          <w:lang w:val="fr-FR"/>
        </w:rPr>
        <w:t xml:space="preserve"> se trouve</w:t>
      </w:r>
      <w:r w:rsidR="002B6015" w:rsidRPr="00D2452F">
        <w:rPr>
          <w:lang w:val="fr-FR"/>
        </w:rPr>
        <w:t xml:space="preserve"> au milieu et est placée horizontalement</w:t>
      </w:r>
      <w:r w:rsidR="002B6015">
        <w:rPr>
          <w:lang w:val="fr-FR"/>
        </w:rPr>
        <w:t xml:space="preserve">. </w:t>
      </w:r>
    </w:p>
    <w:p w:rsidR="00A00A48" w:rsidRPr="0070191E" w:rsidRDefault="00A00A48" w:rsidP="008D4CDF">
      <w:pPr>
        <w:rPr>
          <w:lang w:val="fr-FR"/>
        </w:rPr>
      </w:pPr>
    </w:p>
    <w:p w:rsidR="00A00A48" w:rsidRPr="0070191E" w:rsidRDefault="008B3E14" w:rsidP="008D4CDF">
      <w:pPr>
        <w:rPr>
          <w:sz w:val="24"/>
          <w:lang w:val="fr-FR"/>
        </w:rPr>
      </w:pPr>
      <w:r>
        <w:rPr>
          <w:noProof/>
          <w:sz w:val="24"/>
          <w:lang w:eastAsia="nl-BE"/>
        </w:rPr>
        <w:drawing>
          <wp:inline distT="0" distB="0" distL="0" distR="0">
            <wp:extent cx="723900" cy="933450"/>
            <wp:effectExtent l="19050" t="0" r="0" b="0"/>
            <wp:docPr id="9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4" cstate="print"/>
                    <a:srcRect/>
                    <a:stretch>
                      <a:fillRect/>
                    </a:stretch>
                  </pic:blipFill>
                  <pic:spPr bwMode="auto">
                    <a:xfrm>
                      <a:off x="0" y="0"/>
                      <a:ext cx="723900" cy="933450"/>
                    </a:xfrm>
                    <a:prstGeom prst="rect">
                      <a:avLst/>
                    </a:prstGeom>
                    <a:noFill/>
                    <a:ln w="9525">
                      <a:noFill/>
                      <a:miter lim="800000"/>
                      <a:headEnd/>
                      <a:tailEnd/>
                    </a:ln>
                  </pic:spPr>
                </pic:pic>
              </a:graphicData>
            </a:graphic>
          </wp:inline>
        </w:drawing>
      </w:r>
      <w:r w:rsidR="00EC7F1D" w:rsidRPr="0070191E">
        <w:rPr>
          <w:sz w:val="24"/>
          <w:lang w:val="fr-FR"/>
        </w:rPr>
        <w:tab/>
      </w:r>
      <w:r w:rsidR="00EC7F1D" w:rsidRPr="0070191E">
        <w:rPr>
          <w:sz w:val="24"/>
          <w:lang w:val="fr-FR"/>
        </w:rPr>
        <w:tab/>
      </w:r>
      <w:r>
        <w:rPr>
          <w:noProof/>
          <w:sz w:val="24"/>
          <w:lang w:eastAsia="nl-BE"/>
        </w:rPr>
        <w:drawing>
          <wp:inline distT="0" distB="0" distL="0" distR="0">
            <wp:extent cx="904875" cy="904875"/>
            <wp:effectExtent l="19050" t="0" r="9525" b="0"/>
            <wp:docPr id="99"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5"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r w:rsidR="00A00A48" w:rsidRPr="0070191E">
        <w:rPr>
          <w:sz w:val="24"/>
          <w:lang w:val="fr-FR"/>
        </w:rPr>
        <w:t xml:space="preserve">  </w:t>
      </w:r>
    </w:p>
    <w:p w:rsidR="00F25157" w:rsidRPr="0070191E" w:rsidRDefault="00F25157" w:rsidP="008D4CDF">
      <w:pPr>
        <w:rPr>
          <w:lang w:val="fr-FR"/>
        </w:rPr>
      </w:pPr>
    </w:p>
    <w:p w:rsidR="00FD753A" w:rsidRPr="0070191E" w:rsidRDefault="00FD753A" w:rsidP="00FD753A">
      <w:pPr>
        <w:rPr>
          <w:b/>
          <w:i/>
          <w:u w:val="single"/>
          <w:lang w:val="fr-FR"/>
        </w:rPr>
      </w:pPr>
      <w:r w:rsidRPr="0070191E">
        <w:rPr>
          <w:i/>
          <w:lang w:val="fr-FR"/>
        </w:rPr>
        <w:t xml:space="preserve">- Interrupteur unipolaire </w:t>
      </w:r>
    </w:p>
    <w:p w:rsidR="00FD753A" w:rsidRPr="00D2452F" w:rsidRDefault="00FD753A" w:rsidP="00FD753A">
      <w:pPr>
        <w:rPr>
          <w:lang w:val="fr-FR"/>
        </w:rPr>
      </w:pPr>
      <w:r w:rsidRPr="00D2452F">
        <w:rPr>
          <w:lang w:val="fr-FR"/>
        </w:rPr>
        <w:t>L'interrupteur unipolaire est équipé de 2 bornes automatiques pour le raccordement du mécanisme. L'indication des bornes (L, 1) et le schéma de câblage se trouvent sur la face latérale du mécanisme. La borne de phase (L) est reconnaissable à sa couleur rouge.</w:t>
      </w:r>
    </w:p>
    <w:p w:rsidR="00FD753A" w:rsidRPr="00D2452F" w:rsidRDefault="00FD753A" w:rsidP="00FD753A">
      <w:pPr>
        <w:rPr>
          <w:lang w:val="fr-FR"/>
        </w:rPr>
      </w:pPr>
      <w:r w:rsidRPr="00D2452F">
        <w:rPr>
          <w:lang w:val="fr-FR"/>
        </w:rPr>
        <w:t>Les conducteurs doivent être dénudés sur 12 mm. La face arrière du mécanisme comporte une indication de 12 mm permettant de dénuder les fils à la bonne longueur. Pour détacher les conducteurs, il faut appuyer sur le bouton de la borne pour enlever le fil.</w:t>
      </w:r>
      <w:r>
        <w:rPr>
          <w:lang w:val="fr-FR"/>
        </w:rPr>
        <w:t xml:space="preserve"> </w:t>
      </w:r>
    </w:p>
    <w:p w:rsidR="00FD753A" w:rsidRPr="00D2452F" w:rsidRDefault="00FD753A" w:rsidP="00FD753A">
      <w:pPr>
        <w:rPr>
          <w:lang w:val="fr-FR"/>
        </w:rPr>
      </w:pPr>
      <w:r w:rsidRPr="00D2452F">
        <w:rPr>
          <w:lang w:val="fr-FR"/>
        </w:rPr>
        <w:t>Le mécanisme a les dimensions d'un ou de deux modules : pour 1 module, la largeur est de</w:t>
      </w:r>
      <w:r w:rsidR="00A81B86" w:rsidRPr="00FD753A">
        <w:rPr>
          <w:lang w:val="fr-FR"/>
        </w:rPr>
        <w:t xml:space="preserve"> 22,4mm</w:t>
      </w:r>
      <w:r w:rsidRPr="00FD753A">
        <w:rPr>
          <w:lang w:val="fr-FR"/>
        </w:rPr>
        <w:t xml:space="preserve"> et la hauteur est de</w:t>
      </w:r>
      <w:r w:rsidR="00A81B86" w:rsidRPr="00FD753A">
        <w:rPr>
          <w:lang w:val="fr-FR"/>
        </w:rPr>
        <w:t xml:space="preserve"> 45mm</w:t>
      </w:r>
      <w:r>
        <w:rPr>
          <w:lang w:val="fr-FR"/>
        </w:rPr>
        <w:t>; p</w:t>
      </w:r>
      <w:r w:rsidRPr="00D2452F">
        <w:rPr>
          <w:lang w:val="fr-FR"/>
        </w:rPr>
        <w:t xml:space="preserve">our </w:t>
      </w:r>
      <w:r>
        <w:rPr>
          <w:lang w:val="fr-FR"/>
        </w:rPr>
        <w:t>2</w:t>
      </w:r>
      <w:r w:rsidRPr="00D2452F">
        <w:rPr>
          <w:lang w:val="fr-FR"/>
        </w:rPr>
        <w:t xml:space="preserve"> modules, la largeur est de </w:t>
      </w:r>
      <w:r w:rsidR="00A81B86" w:rsidRPr="0070191E">
        <w:rPr>
          <w:lang w:val="fr-FR"/>
        </w:rPr>
        <w:t>45mm</w:t>
      </w:r>
      <w:r w:rsidRPr="0070191E">
        <w:rPr>
          <w:lang w:val="fr-FR"/>
        </w:rPr>
        <w:t xml:space="preserve"> et la hauteur est de</w:t>
      </w:r>
      <w:r w:rsidR="00A81B86" w:rsidRPr="0070191E">
        <w:rPr>
          <w:lang w:val="fr-FR"/>
        </w:rPr>
        <w:t xml:space="preserve"> 45mm. </w:t>
      </w:r>
      <w:r w:rsidR="00EC7F1D" w:rsidRPr="0070191E">
        <w:rPr>
          <w:lang w:val="fr-FR"/>
        </w:rPr>
        <w:t xml:space="preserve"> </w:t>
      </w:r>
      <w:r w:rsidR="00F565F5" w:rsidRPr="00F565F5">
        <w:rPr>
          <w:lang w:val="fr-FR"/>
        </w:rPr>
        <w:t>Le mécanisme est muni d’un bouton et est disponible dans les coloris suivants : blanc, Tech (</w:t>
      </w:r>
      <w:r w:rsidR="006319DF">
        <w:rPr>
          <w:lang w:val="fr-FR"/>
        </w:rPr>
        <w:t xml:space="preserve">Tech </w:t>
      </w:r>
      <w:r w:rsidR="00F565F5" w:rsidRPr="00F565F5">
        <w:rPr>
          <w:lang w:val="fr-FR"/>
        </w:rPr>
        <w:t>minium) et anthracite.</w:t>
      </w:r>
      <w:r w:rsidR="00A81B86" w:rsidRPr="00F565F5">
        <w:rPr>
          <w:lang w:val="fr-FR"/>
        </w:rPr>
        <w:t xml:space="preserve"> </w:t>
      </w:r>
      <w:r w:rsidRPr="00D2452F">
        <w:rPr>
          <w:lang w:val="fr-FR"/>
        </w:rPr>
        <w:t>Le long de la face arrière du mécanisme, on peut é</w:t>
      </w:r>
      <w:r w:rsidR="008A6200">
        <w:rPr>
          <w:lang w:val="fr-FR"/>
        </w:rPr>
        <w:t>ventuellement insérer une lampe fonctionnant</w:t>
      </w:r>
      <w:r w:rsidRPr="00D2452F">
        <w:rPr>
          <w:lang w:val="fr-FR"/>
        </w:rPr>
        <w:t xml:space="preserve"> comme éclairage ou comme contrôle (en fonction du câblage).</w:t>
      </w:r>
      <w:r w:rsidR="008A6200">
        <w:rPr>
          <w:lang w:val="fr-FR"/>
        </w:rPr>
        <w:t xml:space="preserve"> La lentille de la commande </w:t>
      </w:r>
      <w:r>
        <w:rPr>
          <w:lang w:val="fr-FR"/>
        </w:rPr>
        <w:t>axial</w:t>
      </w:r>
      <w:r w:rsidR="008A6200">
        <w:rPr>
          <w:lang w:val="fr-FR"/>
        </w:rPr>
        <w:t>e</w:t>
      </w:r>
      <w:r>
        <w:rPr>
          <w:lang w:val="fr-FR"/>
        </w:rPr>
        <w:t xml:space="preserve"> se trouve</w:t>
      </w:r>
      <w:r w:rsidRPr="00D2452F">
        <w:rPr>
          <w:lang w:val="fr-FR"/>
        </w:rPr>
        <w:t xml:space="preserve"> au milieu et est placée horizontalement.</w:t>
      </w:r>
      <w:r>
        <w:rPr>
          <w:lang w:val="fr-FR"/>
        </w:rPr>
        <w:t xml:space="preserve"> </w:t>
      </w:r>
    </w:p>
    <w:p w:rsidR="00EC7F1D" w:rsidRPr="00FD753A" w:rsidRDefault="00EC7F1D" w:rsidP="008D4CDF">
      <w:pPr>
        <w:rPr>
          <w:lang w:val="fr-FR"/>
        </w:rPr>
      </w:pPr>
    </w:p>
    <w:p w:rsidR="00A00A48" w:rsidRDefault="00EC7F1D" w:rsidP="008D4CDF">
      <w:r w:rsidRPr="00EC7F1D">
        <w:rPr>
          <w:noProof/>
          <w:lang w:eastAsia="nl-BE"/>
        </w:rPr>
        <w:drawing>
          <wp:inline distT="0" distB="0" distL="0" distR="0">
            <wp:extent cx="723900" cy="933450"/>
            <wp:effectExtent l="19050" t="0" r="0" b="0"/>
            <wp:docPr id="10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4" cstate="print"/>
                    <a:srcRect/>
                    <a:stretch>
                      <a:fillRect/>
                    </a:stretch>
                  </pic:blipFill>
                  <pic:spPr bwMode="auto">
                    <a:xfrm>
                      <a:off x="0" y="0"/>
                      <a:ext cx="723900" cy="933450"/>
                    </a:xfrm>
                    <a:prstGeom prst="rect">
                      <a:avLst/>
                    </a:prstGeom>
                    <a:noFill/>
                    <a:ln w="9525">
                      <a:noFill/>
                      <a:miter lim="800000"/>
                      <a:headEnd/>
                      <a:tailEnd/>
                    </a:ln>
                  </pic:spPr>
                </pic:pic>
              </a:graphicData>
            </a:graphic>
          </wp:inline>
        </w:drawing>
      </w:r>
      <w:r>
        <w:tab/>
      </w:r>
      <w:r>
        <w:tab/>
      </w:r>
      <w:r w:rsidRPr="00EC7F1D">
        <w:rPr>
          <w:noProof/>
          <w:lang w:eastAsia="nl-BE"/>
        </w:rPr>
        <w:drawing>
          <wp:inline distT="0" distB="0" distL="0" distR="0">
            <wp:extent cx="904875" cy="904875"/>
            <wp:effectExtent l="19050" t="0" r="9525" b="0"/>
            <wp:docPr id="10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5"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r w:rsidR="002006DB">
        <w:br/>
      </w:r>
    </w:p>
    <w:p w:rsidR="00A81B86" w:rsidRDefault="00A81B86">
      <w:pPr>
        <w:tabs>
          <w:tab w:val="clear" w:pos="284"/>
          <w:tab w:val="clear" w:pos="567"/>
        </w:tabs>
        <w:overflowPunct/>
        <w:autoSpaceDE/>
        <w:autoSpaceDN/>
        <w:adjustRightInd/>
        <w:textAlignment w:val="auto"/>
      </w:pPr>
      <w:r>
        <w:br w:type="page"/>
      </w:r>
    </w:p>
    <w:p w:rsidR="007975E1" w:rsidRPr="0070191E" w:rsidRDefault="007975E1" w:rsidP="007975E1">
      <w:pPr>
        <w:rPr>
          <w:b/>
          <w:i/>
          <w:u w:val="single"/>
          <w:lang w:val="fr-FR"/>
        </w:rPr>
      </w:pPr>
      <w:r w:rsidRPr="0070191E">
        <w:rPr>
          <w:i/>
          <w:lang w:val="fr-FR"/>
        </w:rPr>
        <w:lastRenderedPageBreak/>
        <w:t>- Interrupteur inverseur</w:t>
      </w:r>
    </w:p>
    <w:p w:rsidR="007975E1" w:rsidRPr="00E27001" w:rsidRDefault="007975E1" w:rsidP="007975E1">
      <w:pPr>
        <w:rPr>
          <w:lang w:val="fr-FR"/>
        </w:rPr>
      </w:pPr>
      <w:r w:rsidRPr="00D2452F">
        <w:rPr>
          <w:lang w:val="fr-FR"/>
        </w:rPr>
        <w:t>L'interrupteur inverseur permet d'ajouter un troisième poi</w:t>
      </w:r>
      <w:r w:rsidR="008A6200">
        <w:rPr>
          <w:lang w:val="fr-FR"/>
        </w:rPr>
        <w:t>nt de commande à une installation</w:t>
      </w:r>
      <w:r w:rsidRPr="00D2452F">
        <w:rPr>
          <w:lang w:val="fr-FR"/>
        </w:rPr>
        <w:t xml:space="preserve"> deux directions.</w:t>
      </w:r>
      <w:r>
        <w:rPr>
          <w:lang w:val="fr-FR"/>
        </w:rPr>
        <w:t xml:space="preserve"> </w:t>
      </w:r>
      <w:r w:rsidRPr="00D2452F">
        <w:rPr>
          <w:lang w:val="fr-FR"/>
        </w:rPr>
        <w:t>L'interrupteur inverseur est équipé de 4 bornes à vis pour le raccordement du mécanisme. L'indication des bornes (L1, L2, 1 et 2) et le schéma de câblage se trouvent sur la face latérale du mécanisme.</w:t>
      </w:r>
      <w:r>
        <w:rPr>
          <w:lang w:val="fr-FR"/>
        </w:rPr>
        <w:t xml:space="preserve"> </w:t>
      </w:r>
    </w:p>
    <w:p w:rsidR="007975E1" w:rsidRPr="00F565F5" w:rsidRDefault="007975E1" w:rsidP="007975E1">
      <w:pPr>
        <w:rPr>
          <w:lang w:val="fr-FR"/>
        </w:rPr>
      </w:pPr>
      <w:r w:rsidRPr="00D2452F">
        <w:rPr>
          <w:lang w:val="fr-FR"/>
        </w:rPr>
        <w:t>Le mécanisme a les dimensions d'un ou de deux modules : pour 1 module, la largeur est de</w:t>
      </w:r>
      <w:r w:rsidRPr="000D0231">
        <w:rPr>
          <w:lang w:val="fr-FR"/>
        </w:rPr>
        <w:t xml:space="preserve"> </w:t>
      </w:r>
      <w:r w:rsidR="00A81B86" w:rsidRPr="007975E1">
        <w:rPr>
          <w:lang w:val="fr-FR"/>
        </w:rPr>
        <w:t>22,4mm</w:t>
      </w:r>
      <w:r w:rsidRPr="007975E1">
        <w:rPr>
          <w:lang w:val="fr-FR"/>
        </w:rPr>
        <w:t xml:space="preserve"> et la hauteur est de</w:t>
      </w:r>
      <w:r w:rsidR="00A81B86" w:rsidRPr="007975E1">
        <w:rPr>
          <w:lang w:val="fr-FR"/>
        </w:rPr>
        <w:t xml:space="preserve"> 45mm</w:t>
      </w:r>
      <w:r>
        <w:rPr>
          <w:lang w:val="fr-FR"/>
        </w:rPr>
        <w:t>; p</w:t>
      </w:r>
      <w:r w:rsidRPr="00D2452F">
        <w:rPr>
          <w:lang w:val="fr-FR"/>
        </w:rPr>
        <w:t xml:space="preserve">our </w:t>
      </w:r>
      <w:r>
        <w:rPr>
          <w:lang w:val="fr-FR"/>
        </w:rPr>
        <w:t>2</w:t>
      </w:r>
      <w:r w:rsidRPr="00D2452F">
        <w:rPr>
          <w:lang w:val="fr-FR"/>
        </w:rPr>
        <w:t xml:space="preserve"> modules, la largeur est de</w:t>
      </w:r>
      <w:r w:rsidRPr="0070191E">
        <w:rPr>
          <w:lang w:val="fr-FR"/>
        </w:rPr>
        <w:t xml:space="preserve"> 45mm et la hauteur est de </w:t>
      </w:r>
      <w:r w:rsidR="00A81B86" w:rsidRPr="0070191E">
        <w:rPr>
          <w:lang w:val="fr-FR"/>
        </w:rPr>
        <w:t>45mm</w:t>
      </w:r>
      <w:r w:rsidRPr="0070191E">
        <w:rPr>
          <w:lang w:val="fr-FR"/>
        </w:rPr>
        <w:t xml:space="preserve"> et la hauteur est de</w:t>
      </w:r>
      <w:r w:rsidR="00A81B86" w:rsidRPr="0070191E">
        <w:rPr>
          <w:lang w:val="fr-FR"/>
        </w:rPr>
        <w:t xml:space="preserve"> 45mm. </w:t>
      </w:r>
      <w:r w:rsidR="00EC7F1D" w:rsidRPr="0070191E">
        <w:rPr>
          <w:lang w:val="fr-FR"/>
        </w:rPr>
        <w:t xml:space="preserve"> </w:t>
      </w:r>
      <w:r w:rsidR="00F565F5" w:rsidRPr="00F565F5">
        <w:rPr>
          <w:lang w:val="fr-FR"/>
        </w:rPr>
        <w:t>Le mécanisme est muni d’un bouton et est disponible dans les coloris suivants : blanc, Tech (</w:t>
      </w:r>
      <w:r w:rsidR="006319DF">
        <w:rPr>
          <w:lang w:val="fr-FR"/>
        </w:rPr>
        <w:t xml:space="preserve">Tech </w:t>
      </w:r>
      <w:r w:rsidR="00F565F5" w:rsidRPr="00F565F5">
        <w:rPr>
          <w:lang w:val="fr-FR"/>
        </w:rPr>
        <w:t xml:space="preserve">minium) et anthracite. </w:t>
      </w:r>
      <w:r w:rsidRPr="00D2452F">
        <w:rPr>
          <w:lang w:val="fr-FR"/>
        </w:rPr>
        <w:t xml:space="preserve">Le long de la face arrière du mécanisme, on peut éventuellement insérer une lampe </w:t>
      </w:r>
      <w:r w:rsidR="008D3AFB">
        <w:rPr>
          <w:lang w:val="fr-FR"/>
        </w:rPr>
        <w:t>fonctionnant</w:t>
      </w:r>
      <w:r w:rsidRPr="00D2452F">
        <w:rPr>
          <w:lang w:val="fr-FR"/>
        </w:rPr>
        <w:t xml:space="preserve"> comme éclairage ou comme contrôle (en fonction du câblage).</w:t>
      </w:r>
      <w:r>
        <w:rPr>
          <w:lang w:val="fr-FR"/>
        </w:rPr>
        <w:t xml:space="preserve"> </w:t>
      </w:r>
      <w:r w:rsidR="008D3AFB">
        <w:rPr>
          <w:lang w:val="fr-FR"/>
        </w:rPr>
        <w:t>La lentille de la commande</w:t>
      </w:r>
      <w:r w:rsidR="00F565F5" w:rsidRPr="00F565F5">
        <w:rPr>
          <w:lang w:val="fr-FR"/>
        </w:rPr>
        <w:t xml:space="preserve"> </w:t>
      </w:r>
      <w:r w:rsidR="008D3AFB">
        <w:rPr>
          <w:lang w:val="fr-FR"/>
        </w:rPr>
        <w:t xml:space="preserve">axiale </w:t>
      </w:r>
      <w:r w:rsidR="00F565F5" w:rsidRPr="00F565F5">
        <w:rPr>
          <w:lang w:val="fr-FR"/>
        </w:rPr>
        <w:t>se trouve en dessous et est positionnée horizontalement.</w:t>
      </w:r>
    </w:p>
    <w:p w:rsidR="00EC7F1D" w:rsidRPr="008D3AFB" w:rsidRDefault="00EC7F1D" w:rsidP="008D4CDF">
      <w:pPr>
        <w:rPr>
          <w:lang w:val="fr-BE"/>
        </w:rPr>
      </w:pPr>
      <w:r>
        <w:rPr>
          <w:noProof/>
          <w:lang w:eastAsia="nl-BE"/>
        </w:rPr>
        <w:drawing>
          <wp:inline distT="0" distB="0" distL="0" distR="0">
            <wp:extent cx="714375" cy="904875"/>
            <wp:effectExtent l="19050" t="0" r="9525" b="0"/>
            <wp:docPr id="10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6" cstate="print"/>
                    <a:srcRect/>
                    <a:stretch>
                      <a:fillRect/>
                    </a:stretch>
                  </pic:blipFill>
                  <pic:spPr bwMode="auto">
                    <a:xfrm>
                      <a:off x="0" y="0"/>
                      <a:ext cx="714375" cy="904875"/>
                    </a:xfrm>
                    <a:prstGeom prst="rect">
                      <a:avLst/>
                    </a:prstGeom>
                    <a:noFill/>
                    <a:ln w="9525">
                      <a:noFill/>
                      <a:miter lim="800000"/>
                      <a:headEnd/>
                      <a:tailEnd/>
                    </a:ln>
                  </pic:spPr>
                </pic:pic>
              </a:graphicData>
            </a:graphic>
          </wp:inline>
        </w:drawing>
      </w:r>
      <w:r w:rsidRPr="008D3AFB">
        <w:rPr>
          <w:lang w:val="fr-BE"/>
        </w:rPr>
        <w:t xml:space="preserve"> </w:t>
      </w:r>
      <w:r w:rsidRPr="008D3AFB">
        <w:rPr>
          <w:lang w:val="fr-BE"/>
        </w:rPr>
        <w:tab/>
      </w:r>
      <w:r w:rsidRPr="008D3AFB">
        <w:rPr>
          <w:lang w:val="fr-BE"/>
        </w:rPr>
        <w:tab/>
      </w:r>
      <w:r>
        <w:rPr>
          <w:noProof/>
          <w:lang w:eastAsia="nl-BE"/>
        </w:rPr>
        <w:drawing>
          <wp:inline distT="0" distB="0" distL="0" distR="0">
            <wp:extent cx="895350" cy="885825"/>
            <wp:effectExtent l="19050" t="0" r="0" b="0"/>
            <wp:docPr id="103"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7" cstate="print"/>
                    <a:srcRect/>
                    <a:stretch>
                      <a:fillRect/>
                    </a:stretch>
                  </pic:blipFill>
                  <pic:spPr bwMode="auto">
                    <a:xfrm>
                      <a:off x="0" y="0"/>
                      <a:ext cx="895350" cy="885825"/>
                    </a:xfrm>
                    <a:prstGeom prst="rect">
                      <a:avLst/>
                    </a:prstGeom>
                    <a:noFill/>
                    <a:ln w="9525">
                      <a:noFill/>
                      <a:miter lim="800000"/>
                      <a:headEnd/>
                      <a:tailEnd/>
                    </a:ln>
                  </pic:spPr>
                </pic:pic>
              </a:graphicData>
            </a:graphic>
          </wp:inline>
        </w:drawing>
      </w:r>
    </w:p>
    <w:p w:rsidR="00AA1CCD" w:rsidRPr="00C66911" w:rsidRDefault="00AA1CCD" w:rsidP="00AA1CCD">
      <w:pPr>
        <w:rPr>
          <w:b/>
          <w:i/>
          <w:u w:val="single"/>
          <w:lang w:val="fr-FR"/>
        </w:rPr>
      </w:pPr>
      <w:r w:rsidRPr="00C66911">
        <w:rPr>
          <w:i/>
          <w:lang w:val="fr-FR"/>
        </w:rPr>
        <w:t>- Interrupteur bipolaire</w:t>
      </w:r>
      <w:r>
        <w:rPr>
          <w:i/>
          <w:lang w:val="fr-FR"/>
        </w:rPr>
        <w:t xml:space="preserve"> </w:t>
      </w:r>
    </w:p>
    <w:p w:rsidR="00A00A48" w:rsidRPr="00D54653" w:rsidRDefault="008D3AFB" w:rsidP="008D4CDF">
      <w:pPr>
        <w:rPr>
          <w:lang w:val="fr-FR"/>
        </w:rPr>
      </w:pPr>
      <w:r>
        <w:rPr>
          <w:lang w:val="fr-FR"/>
        </w:rPr>
        <w:t>L'interrupteur bi</w:t>
      </w:r>
      <w:r w:rsidR="00AA1CCD" w:rsidRPr="00D2452F">
        <w:rPr>
          <w:lang w:val="fr-FR"/>
        </w:rPr>
        <w:t>polaire est équipé de</w:t>
      </w:r>
      <w:r w:rsidR="00AA1CCD" w:rsidRPr="0070191E">
        <w:rPr>
          <w:lang w:val="fr-FR"/>
        </w:rPr>
        <w:t xml:space="preserve"> 4 </w:t>
      </w:r>
      <w:r w:rsidR="00AA1CCD" w:rsidRPr="00D2452F">
        <w:rPr>
          <w:lang w:val="fr-FR"/>
        </w:rPr>
        <w:t>bornes automatiques pour le raccordement du mécanisme.</w:t>
      </w:r>
      <w:r w:rsidR="00AA1CCD">
        <w:rPr>
          <w:lang w:val="fr-FR"/>
        </w:rPr>
        <w:t xml:space="preserve"> </w:t>
      </w:r>
      <w:r w:rsidR="00AA1CCD" w:rsidRPr="00D2452F">
        <w:rPr>
          <w:lang w:val="fr-FR"/>
        </w:rPr>
        <w:t>L'indication des bornes</w:t>
      </w:r>
      <w:r w:rsidR="00AA1CCD" w:rsidRPr="0070191E">
        <w:rPr>
          <w:lang w:val="fr-FR"/>
        </w:rPr>
        <w:t xml:space="preserve"> (L1</w:t>
      </w:r>
      <w:proofErr w:type="gramStart"/>
      <w:r w:rsidR="00AA1CCD" w:rsidRPr="0070191E">
        <w:rPr>
          <w:lang w:val="fr-FR"/>
        </w:rPr>
        <w:t>,L2</w:t>
      </w:r>
      <w:proofErr w:type="gramEnd"/>
      <w:r w:rsidR="00AA1CCD" w:rsidRPr="0070191E">
        <w:rPr>
          <w:lang w:val="fr-FR"/>
        </w:rPr>
        <w:t xml:space="preserve">, 1 en 2) </w:t>
      </w:r>
      <w:r w:rsidR="00D54653" w:rsidRPr="00D54653">
        <w:rPr>
          <w:lang w:val="fr-FR"/>
        </w:rPr>
        <w:t>se trouve sur la borne même</w:t>
      </w:r>
      <w:r w:rsidR="00AA1CCD" w:rsidRPr="0070191E">
        <w:rPr>
          <w:lang w:val="fr-FR"/>
        </w:rPr>
        <w:t xml:space="preserve"> </w:t>
      </w:r>
      <w:r w:rsidR="00AA1CCD" w:rsidRPr="00D2452F">
        <w:rPr>
          <w:lang w:val="fr-FR"/>
        </w:rPr>
        <w:t>et le schéma de câblage se trouve sur la face latérale du mécanisme.</w:t>
      </w:r>
      <w:r w:rsidR="00AA1CCD" w:rsidRPr="0070191E">
        <w:rPr>
          <w:lang w:val="fr-FR"/>
        </w:rPr>
        <w:t xml:space="preserve"> </w:t>
      </w:r>
      <w:r w:rsidR="00AA1CCD" w:rsidRPr="00D54653">
        <w:rPr>
          <w:lang w:val="fr-FR"/>
        </w:rPr>
        <w:t>Le mécanisme a les dimensions d'un module (largeur</w:t>
      </w:r>
      <w:r w:rsidR="00A81B86" w:rsidRPr="00D54653">
        <w:rPr>
          <w:lang w:val="fr-FR"/>
        </w:rPr>
        <w:t xml:space="preserve"> 22,4</w:t>
      </w:r>
      <w:r w:rsidR="00A00A48" w:rsidRPr="00D54653">
        <w:rPr>
          <w:lang w:val="fr-FR"/>
        </w:rPr>
        <w:t xml:space="preserve">mm, </w:t>
      </w:r>
      <w:r w:rsidR="00AA1CCD" w:rsidRPr="00D54653">
        <w:rPr>
          <w:lang w:val="fr-FR"/>
        </w:rPr>
        <w:t>hauteur</w:t>
      </w:r>
      <w:r w:rsidR="00A00A48" w:rsidRPr="00D54653">
        <w:rPr>
          <w:lang w:val="fr-FR"/>
        </w:rPr>
        <w:t xml:space="preserve"> 4</w:t>
      </w:r>
      <w:r w:rsidR="00A81B86" w:rsidRPr="00D54653">
        <w:rPr>
          <w:lang w:val="fr-FR"/>
        </w:rPr>
        <w:t>5</w:t>
      </w:r>
      <w:r w:rsidR="00A00A48" w:rsidRPr="00D54653">
        <w:rPr>
          <w:lang w:val="fr-FR"/>
        </w:rPr>
        <w:t>mm</w:t>
      </w:r>
      <w:r w:rsidR="00AA1CCD" w:rsidRPr="00D54653">
        <w:rPr>
          <w:lang w:val="fr-FR"/>
        </w:rPr>
        <w:t>)</w:t>
      </w:r>
      <w:r w:rsidR="00A00A48" w:rsidRPr="00D54653">
        <w:rPr>
          <w:lang w:val="fr-FR"/>
        </w:rPr>
        <w:t xml:space="preserve"> </w:t>
      </w:r>
      <w:r w:rsidR="00D54653" w:rsidRPr="00D54653">
        <w:rPr>
          <w:lang w:val="fr-FR"/>
        </w:rPr>
        <w:t>et est muni d’une touche du module 1.</w:t>
      </w:r>
    </w:p>
    <w:p w:rsidR="00823358" w:rsidRPr="00D54653" w:rsidRDefault="00AA1CCD" w:rsidP="00823358">
      <w:pPr>
        <w:rPr>
          <w:lang w:val="fr-FR"/>
        </w:rPr>
      </w:pPr>
      <w:r w:rsidRPr="00D2452F">
        <w:rPr>
          <w:lang w:val="fr-FR"/>
        </w:rPr>
        <w:t>Le long de la face arrière du mécanisme, on peut éventuellemen</w:t>
      </w:r>
      <w:r>
        <w:rPr>
          <w:lang w:val="fr-FR"/>
        </w:rPr>
        <w:t xml:space="preserve">t insérer une lampe d'éclairage. </w:t>
      </w:r>
      <w:r w:rsidR="00A00A48" w:rsidRPr="0070191E">
        <w:rPr>
          <w:lang w:val="fr-FR"/>
        </w:rPr>
        <w:t xml:space="preserve"> </w:t>
      </w:r>
      <w:r w:rsidR="00D54653" w:rsidRPr="00D54653">
        <w:rPr>
          <w:lang w:val="fr-FR"/>
        </w:rPr>
        <w:t>La LED est équipée de 2 fils de branchement permettant d’opter pour une fonction d’éclairage ou de contr</w:t>
      </w:r>
      <w:r w:rsidR="008D3AFB">
        <w:rPr>
          <w:lang w:val="fr-FR"/>
        </w:rPr>
        <w:t xml:space="preserve">ôle. La lentille de la touche axiale </w:t>
      </w:r>
      <w:r w:rsidR="00D54653" w:rsidRPr="00D54653">
        <w:rPr>
          <w:lang w:val="fr-FR"/>
        </w:rPr>
        <w:t xml:space="preserve"> se trouve en dessous et est positionnée horizontalement.</w:t>
      </w:r>
    </w:p>
    <w:p w:rsidR="00A00A48" w:rsidRDefault="00EC7F1D" w:rsidP="008D4CDF">
      <w:pPr>
        <w:rPr>
          <w:sz w:val="24"/>
        </w:rPr>
      </w:pPr>
      <w:r>
        <w:rPr>
          <w:noProof/>
          <w:sz w:val="24"/>
          <w:lang w:eastAsia="nl-BE"/>
        </w:rPr>
        <w:drawing>
          <wp:inline distT="0" distB="0" distL="0" distR="0">
            <wp:extent cx="752475" cy="1009650"/>
            <wp:effectExtent l="19050" t="0" r="9525" b="0"/>
            <wp:docPr id="104"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8" cstate="print"/>
                    <a:srcRect/>
                    <a:stretch>
                      <a:fillRect/>
                    </a:stretch>
                  </pic:blipFill>
                  <pic:spPr bwMode="auto">
                    <a:xfrm>
                      <a:off x="0" y="0"/>
                      <a:ext cx="752475" cy="1009650"/>
                    </a:xfrm>
                    <a:prstGeom prst="rect">
                      <a:avLst/>
                    </a:prstGeom>
                    <a:noFill/>
                    <a:ln w="9525">
                      <a:noFill/>
                      <a:miter lim="800000"/>
                      <a:headEnd/>
                      <a:tailEnd/>
                    </a:ln>
                  </pic:spPr>
                </pic:pic>
              </a:graphicData>
            </a:graphic>
          </wp:inline>
        </w:drawing>
      </w:r>
    </w:p>
    <w:p w:rsidR="00AA1CCD" w:rsidRPr="0070191E" w:rsidRDefault="00AA1CCD" w:rsidP="00AA1CCD">
      <w:pPr>
        <w:rPr>
          <w:b/>
          <w:i/>
          <w:u w:val="single"/>
          <w:lang w:val="fr-FR"/>
        </w:rPr>
      </w:pPr>
      <w:r w:rsidRPr="0070191E">
        <w:rPr>
          <w:i/>
          <w:lang w:val="fr-FR"/>
        </w:rPr>
        <w:t xml:space="preserve">- Bouton poussoir 10A - 250V </w:t>
      </w:r>
    </w:p>
    <w:p w:rsidR="00EA5496" w:rsidRPr="00D2452F" w:rsidRDefault="00EA5496" w:rsidP="00EA5496">
      <w:pPr>
        <w:rPr>
          <w:lang w:val="fr-FR"/>
        </w:rPr>
      </w:pPr>
      <w:r w:rsidRPr="00D2452F">
        <w:rPr>
          <w:lang w:val="fr-FR"/>
        </w:rPr>
        <w:t>La face arrière du bouton poussoir est équipée de 2 bornes automatiques pour le raccordement du mécanisme. L'indication des bornes (L, 1) et le schéma de câblage se trouvent sur la face latérale du mécanisme. La borne de phase (L) est reconnaissable à sa couleur rouge. Les conducteurs doivent être dénudés sur 12 mm. La face arrière du mécanisme comporte une indication de 12 mm permettant de dénuder les fils à la bonne longueur. Pour détacher les conducteurs, il faut appuyer sur le bouton de la borne pour enlever le fil.</w:t>
      </w:r>
      <w:r>
        <w:rPr>
          <w:lang w:val="fr-FR"/>
        </w:rPr>
        <w:t xml:space="preserve"> </w:t>
      </w:r>
    </w:p>
    <w:p w:rsidR="00455E92" w:rsidRPr="00D54653" w:rsidRDefault="00EA5496" w:rsidP="00EA5496">
      <w:pPr>
        <w:rPr>
          <w:lang w:val="fr-FR"/>
        </w:rPr>
      </w:pPr>
      <w:r w:rsidRPr="00D2452F">
        <w:rPr>
          <w:lang w:val="fr-FR"/>
        </w:rPr>
        <w:t>Le mécanisme a les dimensions d'un ou de deux modules : pour 1 module, la largeur est de</w:t>
      </w:r>
      <w:r w:rsidRPr="00B35368">
        <w:rPr>
          <w:lang w:val="fr-FR"/>
        </w:rPr>
        <w:t xml:space="preserve"> </w:t>
      </w:r>
      <w:r w:rsidR="00A81B86" w:rsidRPr="00EA5496">
        <w:rPr>
          <w:lang w:val="fr-FR"/>
        </w:rPr>
        <w:t>22,4mm</w:t>
      </w:r>
      <w:r w:rsidRPr="00EA5496">
        <w:rPr>
          <w:lang w:val="fr-FR"/>
        </w:rPr>
        <w:t xml:space="preserve"> et la hauteur est de </w:t>
      </w:r>
      <w:r w:rsidR="00A81B86" w:rsidRPr="00EA5496">
        <w:rPr>
          <w:lang w:val="fr-FR"/>
        </w:rPr>
        <w:t>45mm</w:t>
      </w:r>
      <w:r>
        <w:rPr>
          <w:lang w:val="fr-FR"/>
        </w:rPr>
        <w:t>;</w:t>
      </w:r>
      <w:r w:rsidRPr="00D2452F">
        <w:rPr>
          <w:lang w:val="fr-FR"/>
        </w:rPr>
        <w:t xml:space="preserve"> </w:t>
      </w:r>
      <w:r>
        <w:rPr>
          <w:lang w:val="fr-FR"/>
        </w:rPr>
        <w:t>p</w:t>
      </w:r>
      <w:r w:rsidRPr="00D2452F">
        <w:rPr>
          <w:lang w:val="fr-FR"/>
        </w:rPr>
        <w:t xml:space="preserve">our </w:t>
      </w:r>
      <w:r>
        <w:rPr>
          <w:lang w:val="fr-FR"/>
        </w:rPr>
        <w:t>2</w:t>
      </w:r>
      <w:r w:rsidRPr="00D2452F">
        <w:rPr>
          <w:lang w:val="fr-FR"/>
        </w:rPr>
        <w:t xml:space="preserve"> modules, la largeur est de </w:t>
      </w:r>
      <w:r w:rsidR="00A81B86" w:rsidRPr="0070191E">
        <w:rPr>
          <w:lang w:val="fr-FR"/>
        </w:rPr>
        <w:t>45mm</w:t>
      </w:r>
      <w:r w:rsidRPr="0070191E">
        <w:rPr>
          <w:lang w:val="fr-FR"/>
        </w:rPr>
        <w:t xml:space="preserve"> et la hauteur est de</w:t>
      </w:r>
      <w:r w:rsidR="00A81B86" w:rsidRPr="0070191E">
        <w:rPr>
          <w:lang w:val="fr-FR"/>
        </w:rPr>
        <w:t xml:space="preserve"> 45mm. </w:t>
      </w:r>
      <w:r w:rsidR="00455E92" w:rsidRPr="0070191E">
        <w:rPr>
          <w:lang w:val="fr-FR"/>
        </w:rPr>
        <w:t xml:space="preserve"> </w:t>
      </w:r>
      <w:r w:rsidR="00D54653" w:rsidRPr="00D54653">
        <w:rPr>
          <w:lang w:val="fr-FR"/>
        </w:rPr>
        <w:t>Le mécanisme est muni d’un bouton et est disponible dans les coloris suivants : blanc, Tech (</w:t>
      </w:r>
      <w:r w:rsidR="006319DF">
        <w:rPr>
          <w:lang w:val="fr-FR"/>
        </w:rPr>
        <w:t xml:space="preserve">Tech </w:t>
      </w:r>
      <w:r w:rsidR="00D54653" w:rsidRPr="00D54653">
        <w:rPr>
          <w:lang w:val="fr-FR"/>
        </w:rPr>
        <w:t>minium) et anthracite.</w:t>
      </w:r>
      <w:r w:rsidR="00D54653">
        <w:rPr>
          <w:lang w:val="fr-FR"/>
        </w:rPr>
        <w:t xml:space="preserve"> </w:t>
      </w:r>
    </w:p>
    <w:p w:rsidR="00EA5496" w:rsidRPr="00D2452F" w:rsidRDefault="00EA5496" w:rsidP="00EA5496">
      <w:pPr>
        <w:rPr>
          <w:lang w:val="fr-FR"/>
        </w:rPr>
      </w:pPr>
      <w:r w:rsidRPr="00D2452F">
        <w:rPr>
          <w:lang w:val="fr-FR"/>
        </w:rPr>
        <w:t>Le long de la face arrière du mécanisme, on peut éventuellement insérer une lampe d'éclairage devant fonctionner comme éclairage ou comme contrôle (en fonction du câblage).</w:t>
      </w:r>
      <w:r>
        <w:rPr>
          <w:lang w:val="fr-FR"/>
        </w:rPr>
        <w:t xml:space="preserve"> </w:t>
      </w:r>
    </w:p>
    <w:p w:rsidR="00823358" w:rsidRPr="00D54653" w:rsidRDefault="00D54653" w:rsidP="00823358">
      <w:pPr>
        <w:rPr>
          <w:lang w:val="fr-FR"/>
        </w:rPr>
      </w:pPr>
      <w:r w:rsidRPr="00D54653">
        <w:rPr>
          <w:lang w:val="fr-FR"/>
        </w:rPr>
        <w:t>La lent</w:t>
      </w:r>
      <w:r w:rsidR="008D3AFB">
        <w:rPr>
          <w:lang w:val="fr-FR"/>
        </w:rPr>
        <w:t>ille de la touche axiale</w:t>
      </w:r>
      <w:r w:rsidRPr="00D54653">
        <w:rPr>
          <w:lang w:val="fr-FR"/>
        </w:rPr>
        <w:t xml:space="preserve"> se trouve en dessous et est positionnée horizontalement.</w:t>
      </w:r>
    </w:p>
    <w:p w:rsidR="00823358" w:rsidRPr="00D54653" w:rsidRDefault="00635B16" w:rsidP="00B84206">
      <w:pPr>
        <w:rPr>
          <w:lang w:val="fr-FR"/>
        </w:rPr>
      </w:pPr>
      <w:r>
        <w:rPr>
          <w:noProof/>
          <w:lang w:eastAsia="nl-BE"/>
        </w:rPr>
        <w:drawing>
          <wp:anchor distT="0" distB="0" distL="114300" distR="114300" simplePos="0" relativeHeight="251681792" behindDoc="0" locked="0" layoutInCell="1" allowOverlap="1">
            <wp:simplePos x="0" y="0"/>
            <wp:positionH relativeFrom="margin">
              <wp:posOffset>1356360</wp:posOffset>
            </wp:positionH>
            <wp:positionV relativeFrom="margin">
              <wp:posOffset>7669530</wp:posOffset>
            </wp:positionV>
            <wp:extent cx="933450" cy="923925"/>
            <wp:effectExtent l="19050" t="0" r="0" b="0"/>
            <wp:wrapSquare wrapText="bothSides"/>
            <wp:docPr id="1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9" cstate="print"/>
                    <a:srcRect/>
                    <a:stretch>
                      <a:fillRect/>
                    </a:stretch>
                  </pic:blipFill>
                  <pic:spPr bwMode="auto">
                    <a:xfrm>
                      <a:off x="0" y="0"/>
                      <a:ext cx="933450" cy="923925"/>
                    </a:xfrm>
                    <a:prstGeom prst="rect">
                      <a:avLst/>
                    </a:prstGeom>
                    <a:noFill/>
                    <a:ln w="9525">
                      <a:noFill/>
                      <a:miter lim="800000"/>
                      <a:headEnd/>
                      <a:tailEnd/>
                    </a:ln>
                  </pic:spPr>
                </pic:pic>
              </a:graphicData>
            </a:graphic>
          </wp:anchor>
        </w:drawing>
      </w:r>
      <w:r>
        <w:rPr>
          <w:noProof/>
          <w:lang w:eastAsia="nl-BE"/>
        </w:rPr>
        <w:drawing>
          <wp:anchor distT="0" distB="0" distL="114300" distR="114300" simplePos="0" relativeHeight="251680768" behindDoc="0" locked="0" layoutInCell="1" allowOverlap="1">
            <wp:simplePos x="0" y="0"/>
            <wp:positionH relativeFrom="margin">
              <wp:posOffset>-15240</wp:posOffset>
            </wp:positionH>
            <wp:positionV relativeFrom="margin">
              <wp:posOffset>7669530</wp:posOffset>
            </wp:positionV>
            <wp:extent cx="790575" cy="838200"/>
            <wp:effectExtent l="19050" t="0" r="9525" b="0"/>
            <wp:wrapSquare wrapText="bothSides"/>
            <wp:docPr id="10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0" cstate="print"/>
                    <a:srcRect/>
                    <a:stretch>
                      <a:fillRect/>
                    </a:stretch>
                  </pic:blipFill>
                  <pic:spPr bwMode="auto">
                    <a:xfrm>
                      <a:off x="0" y="0"/>
                      <a:ext cx="790575" cy="838200"/>
                    </a:xfrm>
                    <a:prstGeom prst="rect">
                      <a:avLst/>
                    </a:prstGeom>
                    <a:noFill/>
                    <a:ln w="9525">
                      <a:noFill/>
                      <a:miter lim="800000"/>
                      <a:headEnd/>
                      <a:tailEnd/>
                    </a:ln>
                  </pic:spPr>
                </pic:pic>
              </a:graphicData>
            </a:graphic>
          </wp:anchor>
        </w:drawing>
      </w:r>
    </w:p>
    <w:p w:rsidR="00A00A48" w:rsidRPr="00D54653" w:rsidRDefault="00A00A48" w:rsidP="008D4CDF">
      <w:pPr>
        <w:rPr>
          <w:lang w:val="fr-FR"/>
        </w:rPr>
      </w:pPr>
    </w:p>
    <w:p w:rsidR="00A00A48" w:rsidRDefault="001546CD" w:rsidP="008D4CDF">
      <w:pPr>
        <w:rPr>
          <w:sz w:val="24"/>
          <w:lang w:val="fr-FR"/>
        </w:rPr>
      </w:pPr>
      <w:r w:rsidRPr="00635B16">
        <w:rPr>
          <w:sz w:val="24"/>
          <w:lang w:val="fr-FR"/>
        </w:rPr>
        <w:t xml:space="preserve"> </w:t>
      </w:r>
      <w:r w:rsidRPr="00635B16">
        <w:rPr>
          <w:sz w:val="24"/>
          <w:lang w:val="fr-FR"/>
        </w:rPr>
        <w:tab/>
      </w:r>
      <w:r w:rsidRPr="00635B16">
        <w:rPr>
          <w:sz w:val="24"/>
          <w:lang w:val="fr-FR"/>
        </w:rPr>
        <w:tab/>
      </w:r>
    </w:p>
    <w:p w:rsidR="00635B16" w:rsidRDefault="00635B16" w:rsidP="008D4CDF">
      <w:pPr>
        <w:rPr>
          <w:sz w:val="24"/>
          <w:lang w:val="fr-FR"/>
        </w:rPr>
      </w:pPr>
    </w:p>
    <w:p w:rsidR="00635B16" w:rsidRPr="00635B16" w:rsidRDefault="00635B16" w:rsidP="008D4CDF">
      <w:pPr>
        <w:rPr>
          <w:sz w:val="24"/>
          <w:lang w:val="fr-FR"/>
        </w:rPr>
      </w:pPr>
    </w:p>
    <w:p w:rsidR="00A00A48" w:rsidRPr="00635B16" w:rsidRDefault="00A00A48" w:rsidP="008D4CDF">
      <w:pPr>
        <w:rPr>
          <w:lang w:val="fr-FR"/>
        </w:rPr>
      </w:pPr>
    </w:p>
    <w:p w:rsidR="00EA5496" w:rsidRPr="00C70FFF" w:rsidRDefault="00EA5496" w:rsidP="00EA5496">
      <w:pPr>
        <w:pStyle w:val="Subtitle"/>
        <w:numPr>
          <w:ilvl w:val="2"/>
          <w:numId w:val="4"/>
        </w:numPr>
      </w:pPr>
      <w:r>
        <w:lastRenderedPageBreak/>
        <w:t xml:space="preserve">Commandes axiales </w:t>
      </w:r>
    </w:p>
    <w:p w:rsidR="00A00A48" w:rsidRDefault="00A00A48" w:rsidP="008D4CDF">
      <w:pPr>
        <w:rPr>
          <w:lang w:val="nl-NL"/>
        </w:rPr>
      </w:pPr>
    </w:p>
    <w:p w:rsidR="00EA5496" w:rsidRPr="00B84206" w:rsidRDefault="00EA5496" w:rsidP="00EA5496">
      <w:pPr>
        <w:rPr>
          <w:b/>
        </w:rPr>
      </w:pPr>
      <w:r>
        <w:rPr>
          <w:b/>
        </w:rPr>
        <w:t>Interrupteurs</w:t>
      </w:r>
      <w:r w:rsidRPr="00B84206">
        <w:rPr>
          <w:b/>
        </w:rPr>
        <w:t xml:space="preserve"> 16AX - 250V</w:t>
      </w:r>
    </w:p>
    <w:p w:rsidR="00EA5496" w:rsidRPr="00F24787" w:rsidRDefault="00EA5496" w:rsidP="00EA5496">
      <w:pPr>
        <w:rPr>
          <w:i/>
          <w:lang w:val="nl-NL"/>
        </w:rPr>
      </w:pPr>
      <w:r w:rsidRPr="00F24787">
        <w:rPr>
          <w:i/>
          <w:lang w:val="nl-NL"/>
        </w:rPr>
        <w:t>- Interrupteur deux directions</w:t>
      </w:r>
    </w:p>
    <w:p w:rsidR="00EA5496" w:rsidRDefault="00EA5496" w:rsidP="00EA5496">
      <w:pPr>
        <w:rPr>
          <w:lang w:val="fr-FR"/>
        </w:rPr>
      </w:pPr>
      <w:r w:rsidRPr="0070191E">
        <w:rPr>
          <w:lang w:val="fr-FR"/>
        </w:rPr>
        <w:t>La face arrière de l’</w:t>
      </w:r>
      <w:r w:rsidR="008D3AFB" w:rsidRPr="0070191E">
        <w:rPr>
          <w:lang w:val="fr-FR"/>
        </w:rPr>
        <w:t>i</w:t>
      </w:r>
      <w:r w:rsidR="008D3AFB">
        <w:rPr>
          <w:lang w:val="fr-FR"/>
        </w:rPr>
        <w:t>nterrupteur deux directions est é</w:t>
      </w:r>
      <w:r w:rsidRPr="0070191E">
        <w:rPr>
          <w:lang w:val="fr-FR"/>
        </w:rPr>
        <w:t xml:space="preserve">quipée de 3 bornes automatiques pour le </w:t>
      </w:r>
      <w:r w:rsidR="008D3AFB" w:rsidRPr="0070191E">
        <w:rPr>
          <w:lang w:val="fr-FR"/>
        </w:rPr>
        <w:t>raccordement</w:t>
      </w:r>
      <w:r w:rsidRPr="0070191E">
        <w:rPr>
          <w:lang w:val="fr-FR"/>
        </w:rPr>
        <w:t xml:space="preserve"> du mécanisme. L’indication des bornes (L, 1 et 2) et le schéma de câblage </w:t>
      </w:r>
      <w:r w:rsidRPr="00D2452F">
        <w:rPr>
          <w:lang w:val="fr-FR"/>
        </w:rPr>
        <w:t>se trouvent sur la face latérale du mécanisme. La borne de phase (L) est reconnaissable à sa couleur rouge. Les conducteurs doivent être dénudés sur 12 mm. La face arrière du mécanisme comporte une indication de 12 mm permettant de dénuder les fils à la bonne longueur. Pour détacher les conducteurs, il faut appuyer sur le bouton de la borne pour enlever le fil.</w:t>
      </w:r>
    </w:p>
    <w:p w:rsidR="00EA5496" w:rsidRDefault="00EA5496" w:rsidP="00EA5496">
      <w:pPr>
        <w:rPr>
          <w:lang w:val="fr-FR"/>
        </w:rPr>
      </w:pPr>
      <w:r>
        <w:rPr>
          <w:lang w:val="fr-FR"/>
        </w:rPr>
        <w:t xml:space="preserve">L’interrupteur deux directions peut aussi être </w:t>
      </w:r>
      <w:r w:rsidR="008D3AFB">
        <w:rPr>
          <w:lang w:val="fr-FR"/>
        </w:rPr>
        <w:t>utilisé</w:t>
      </w:r>
      <w:r>
        <w:rPr>
          <w:lang w:val="fr-FR"/>
        </w:rPr>
        <w:t xml:space="preserve"> comme interrupteur unipolaire.</w:t>
      </w:r>
    </w:p>
    <w:p w:rsidR="00FA4FE6" w:rsidRPr="00D2452F" w:rsidRDefault="00EA5496" w:rsidP="00FA4FE6">
      <w:pPr>
        <w:rPr>
          <w:lang w:val="fr-FR"/>
        </w:rPr>
      </w:pPr>
      <w:r w:rsidRPr="00D2452F">
        <w:rPr>
          <w:lang w:val="fr-FR"/>
        </w:rPr>
        <w:t xml:space="preserve">Le mécanisme a les dimensions d'un ou de deux modules : pour 1 module, la largeur est de </w:t>
      </w:r>
      <w:r w:rsidR="00A00A48" w:rsidRPr="00EA5496">
        <w:rPr>
          <w:lang w:val="fr-FR"/>
        </w:rPr>
        <w:t>2</w:t>
      </w:r>
      <w:r w:rsidR="00A81B86" w:rsidRPr="00EA5496">
        <w:rPr>
          <w:lang w:val="fr-FR"/>
        </w:rPr>
        <w:t>2,4</w:t>
      </w:r>
      <w:r w:rsidR="00A00A48" w:rsidRPr="00EA5496">
        <w:rPr>
          <w:lang w:val="fr-FR"/>
        </w:rPr>
        <w:t xml:space="preserve">mm </w:t>
      </w:r>
      <w:r w:rsidRPr="00EA5496">
        <w:rPr>
          <w:lang w:val="fr-FR"/>
        </w:rPr>
        <w:t>et la hauteur est de</w:t>
      </w:r>
      <w:r w:rsidR="00A00A48" w:rsidRPr="00EA5496">
        <w:rPr>
          <w:lang w:val="fr-FR"/>
        </w:rPr>
        <w:t xml:space="preserve"> 4</w:t>
      </w:r>
      <w:r w:rsidR="00A81B86" w:rsidRPr="00EA5496">
        <w:rPr>
          <w:lang w:val="fr-FR"/>
        </w:rPr>
        <w:t>5</w:t>
      </w:r>
      <w:r w:rsidR="00A00A48" w:rsidRPr="00EA5496">
        <w:rPr>
          <w:lang w:val="fr-FR"/>
        </w:rPr>
        <w:t>mm</w:t>
      </w:r>
      <w:r>
        <w:rPr>
          <w:lang w:val="fr-FR"/>
        </w:rPr>
        <w:t>;</w:t>
      </w:r>
      <w:r w:rsidRPr="00D2452F">
        <w:rPr>
          <w:lang w:val="fr-FR"/>
        </w:rPr>
        <w:t xml:space="preserve"> </w:t>
      </w:r>
      <w:r>
        <w:rPr>
          <w:lang w:val="fr-FR"/>
        </w:rPr>
        <w:t>p</w:t>
      </w:r>
      <w:r w:rsidRPr="00D2452F">
        <w:rPr>
          <w:lang w:val="fr-FR"/>
        </w:rPr>
        <w:t xml:space="preserve">our </w:t>
      </w:r>
      <w:r>
        <w:rPr>
          <w:lang w:val="fr-FR"/>
        </w:rPr>
        <w:t>2</w:t>
      </w:r>
      <w:r w:rsidRPr="00D2452F">
        <w:rPr>
          <w:lang w:val="fr-FR"/>
        </w:rPr>
        <w:t xml:space="preserve"> modules, la largeur est de </w:t>
      </w:r>
      <w:r w:rsidR="00A00A48" w:rsidRPr="0070191E">
        <w:rPr>
          <w:lang w:val="fr-FR"/>
        </w:rPr>
        <w:t>4</w:t>
      </w:r>
      <w:r w:rsidR="00A81B86" w:rsidRPr="0070191E">
        <w:rPr>
          <w:lang w:val="fr-FR"/>
        </w:rPr>
        <w:t>5</w:t>
      </w:r>
      <w:r w:rsidR="00A00A48" w:rsidRPr="0070191E">
        <w:rPr>
          <w:lang w:val="fr-FR"/>
        </w:rPr>
        <w:t xml:space="preserve">mm </w:t>
      </w:r>
      <w:r w:rsidRPr="0070191E">
        <w:rPr>
          <w:lang w:val="fr-FR"/>
        </w:rPr>
        <w:t>et la hauteur est de</w:t>
      </w:r>
      <w:r w:rsidR="00A00A48" w:rsidRPr="0070191E">
        <w:rPr>
          <w:lang w:val="fr-FR"/>
        </w:rPr>
        <w:t xml:space="preserve"> 4</w:t>
      </w:r>
      <w:r w:rsidR="00A81B86" w:rsidRPr="0070191E">
        <w:rPr>
          <w:lang w:val="fr-FR"/>
        </w:rPr>
        <w:t>5</w:t>
      </w:r>
      <w:r w:rsidR="00A00A48" w:rsidRPr="0070191E">
        <w:rPr>
          <w:lang w:val="fr-FR"/>
        </w:rPr>
        <w:t xml:space="preserve">mm. </w:t>
      </w:r>
      <w:r w:rsidR="00FA4FE6" w:rsidRPr="00D2452F">
        <w:rPr>
          <w:lang w:val="fr-FR"/>
        </w:rPr>
        <w:t xml:space="preserve">Les deux modèles sont équipés d'un doigt ayant les dimensions de 1 ou 2 module(s) (respectivement). Le long de la face arrière du mécanisme, on peut éventuellement insérer une lampe </w:t>
      </w:r>
      <w:r w:rsidR="008D3AFB">
        <w:rPr>
          <w:lang w:val="fr-FR"/>
        </w:rPr>
        <w:t>fonctionnant</w:t>
      </w:r>
      <w:r w:rsidR="00FA4FE6" w:rsidRPr="00D2452F">
        <w:rPr>
          <w:lang w:val="fr-FR"/>
        </w:rPr>
        <w:t xml:space="preserve"> comme éclairage ou comme contrôle (en fonction du câblage).</w:t>
      </w:r>
    </w:p>
    <w:p w:rsidR="00FA4FE6" w:rsidRPr="00DD3C4C" w:rsidRDefault="008D3AFB" w:rsidP="00FA4FE6">
      <w:pPr>
        <w:rPr>
          <w:lang w:val="fr-FR"/>
        </w:rPr>
      </w:pPr>
      <w:r>
        <w:rPr>
          <w:lang w:val="fr-FR"/>
        </w:rPr>
        <w:t>La lentille de la commande</w:t>
      </w:r>
      <w:r w:rsidR="00FA4FE6" w:rsidRPr="00D2452F">
        <w:rPr>
          <w:lang w:val="fr-FR"/>
        </w:rPr>
        <w:t xml:space="preserve"> axial</w:t>
      </w:r>
      <w:r>
        <w:rPr>
          <w:lang w:val="fr-FR"/>
        </w:rPr>
        <w:t>e</w:t>
      </w:r>
      <w:r w:rsidR="00FA4FE6" w:rsidRPr="00D2452F">
        <w:rPr>
          <w:lang w:val="fr-FR"/>
        </w:rPr>
        <w:t xml:space="preserve"> </w:t>
      </w:r>
      <w:r w:rsidR="00FA4FE6">
        <w:rPr>
          <w:lang w:val="fr-FR"/>
        </w:rPr>
        <w:t>se trouve</w:t>
      </w:r>
      <w:r w:rsidR="00FA4FE6" w:rsidRPr="00D2452F">
        <w:rPr>
          <w:lang w:val="fr-FR"/>
        </w:rPr>
        <w:t xml:space="preserve"> au milieu</w:t>
      </w:r>
      <w:r w:rsidR="00FA4FE6">
        <w:rPr>
          <w:lang w:val="fr-FR"/>
        </w:rPr>
        <w:t xml:space="preserve"> et est placée horizontalement.</w:t>
      </w:r>
    </w:p>
    <w:p w:rsidR="00A00A48" w:rsidRPr="0070191E" w:rsidRDefault="001546CD" w:rsidP="008D4CDF">
      <w:pPr>
        <w:rPr>
          <w:noProof/>
          <w:lang w:val="fr-FR" w:eastAsia="en-US"/>
        </w:rPr>
      </w:pPr>
      <w:r>
        <w:rPr>
          <w:noProof/>
          <w:sz w:val="24"/>
          <w:lang w:eastAsia="nl-BE"/>
        </w:rPr>
        <w:drawing>
          <wp:inline distT="0" distB="0" distL="0" distR="0">
            <wp:extent cx="695325" cy="838200"/>
            <wp:effectExtent l="19050" t="0" r="9525" b="0"/>
            <wp:docPr id="10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1" cstate="print"/>
                    <a:srcRect l="7595"/>
                    <a:stretch>
                      <a:fillRect/>
                    </a:stretch>
                  </pic:blipFill>
                  <pic:spPr bwMode="auto">
                    <a:xfrm>
                      <a:off x="0" y="0"/>
                      <a:ext cx="695325" cy="838200"/>
                    </a:xfrm>
                    <a:prstGeom prst="rect">
                      <a:avLst/>
                    </a:prstGeom>
                    <a:noFill/>
                    <a:ln w="9525">
                      <a:noFill/>
                      <a:miter lim="800000"/>
                      <a:headEnd/>
                      <a:tailEnd/>
                    </a:ln>
                  </pic:spPr>
                </pic:pic>
              </a:graphicData>
            </a:graphic>
          </wp:inline>
        </w:drawing>
      </w:r>
      <w:r w:rsidR="00A00A48" w:rsidRPr="0070191E">
        <w:rPr>
          <w:sz w:val="24"/>
          <w:lang w:val="fr-FR"/>
        </w:rPr>
        <w:t xml:space="preserve"> </w:t>
      </w:r>
      <w:r w:rsidRPr="0070191E">
        <w:rPr>
          <w:sz w:val="24"/>
          <w:lang w:val="fr-FR"/>
        </w:rPr>
        <w:tab/>
      </w:r>
      <w:r w:rsidRPr="0070191E">
        <w:rPr>
          <w:sz w:val="24"/>
          <w:lang w:val="fr-FR"/>
        </w:rPr>
        <w:tab/>
      </w:r>
      <w:r>
        <w:rPr>
          <w:noProof/>
          <w:sz w:val="24"/>
          <w:lang w:eastAsia="nl-BE"/>
        </w:rPr>
        <w:drawing>
          <wp:inline distT="0" distB="0" distL="0" distR="0">
            <wp:extent cx="942975" cy="923925"/>
            <wp:effectExtent l="19050" t="0" r="9525" b="0"/>
            <wp:docPr id="10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2" cstate="print"/>
                    <a:srcRect/>
                    <a:stretch>
                      <a:fillRect/>
                    </a:stretch>
                  </pic:blipFill>
                  <pic:spPr bwMode="auto">
                    <a:xfrm>
                      <a:off x="0" y="0"/>
                      <a:ext cx="942975" cy="923925"/>
                    </a:xfrm>
                    <a:prstGeom prst="rect">
                      <a:avLst/>
                    </a:prstGeom>
                    <a:noFill/>
                    <a:ln w="9525">
                      <a:noFill/>
                      <a:miter lim="800000"/>
                      <a:headEnd/>
                      <a:tailEnd/>
                    </a:ln>
                  </pic:spPr>
                </pic:pic>
              </a:graphicData>
            </a:graphic>
          </wp:inline>
        </w:drawing>
      </w:r>
    </w:p>
    <w:p w:rsidR="001546CD" w:rsidRPr="0070191E" w:rsidRDefault="001546CD" w:rsidP="008D4CDF">
      <w:pPr>
        <w:rPr>
          <w:sz w:val="24"/>
          <w:lang w:val="fr-FR"/>
        </w:rPr>
      </w:pPr>
    </w:p>
    <w:p w:rsidR="00113657" w:rsidRPr="00687F47" w:rsidRDefault="00113657" w:rsidP="00113657">
      <w:pPr>
        <w:rPr>
          <w:i/>
          <w:lang w:val="fr-FR"/>
        </w:rPr>
      </w:pPr>
      <w:r w:rsidRPr="00687F47">
        <w:rPr>
          <w:i/>
          <w:lang w:val="fr-FR"/>
        </w:rPr>
        <w:t>- Interrupteur unipolaire</w:t>
      </w:r>
      <w:r>
        <w:rPr>
          <w:i/>
          <w:lang w:val="fr-FR"/>
        </w:rPr>
        <w:t xml:space="preserve"> </w:t>
      </w:r>
    </w:p>
    <w:p w:rsidR="00113657" w:rsidRDefault="00113657" w:rsidP="00113657">
      <w:pPr>
        <w:rPr>
          <w:lang w:val="fr-FR"/>
        </w:rPr>
      </w:pPr>
      <w:r w:rsidRPr="00687F47">
        <w:rPr>
          <w:lang w:val="fr-FR"/>
        </w:rPr>
        <w:t>La face arrière de l’</w:t>
      </w:r>
      <w:r w:rsidR="008D3AFB" w:rsidRPr="00687F47">
        <w:rPr>
          <w:lang w:val="fr-FR"/>
        </w:rPr>
        <w:t>interrupteur</w:t>
      </w:r>
      <w:r w:rsidRPr="00687F47">
        <w:rPr>
          <w:lang w:val="fr-FR"/>
        </w:rPr>
        <w:t xml:space="preserve"> unipolaire est </w:t>
      </w:r>
      <w:r w:rsidR="008D3AFB" w:rsidRPr="00687F47">
        <w:rPr>
          <w:lang w:val="fr-FR"/>
        </w:rPr>
        <w:t>équipée</w:t>
      </w:r>
      <w:r w:rsidRPr="00687F47">
        <w:rPr>
          <w:lang w:val="fr-FR"/>
        </w:rPr>
        <w:t xml:space="preserve"> de 2 bornes automatiques pour le </w:t>
      </w:r>
      <w:r w:rsidR="008D3AFB" w:rsidRPr="00687F47">
        <w:rPr>
          <w:lang w:val="fr-FR"/>
        </w:rPr>
        <w:t>raccordement</w:t>
      </w:r>
      <w:r w:rsidRPr="00687F47">
        <w:rPr>
          <w:lang w:val="fr-FR"/>
        </w:rPr>
        <w:t xml:space="preserve"> du mécanisme. L’indication des bornes (L et 1) et le schéma de câblage </w:t>
      </w:r>
      <w:r w:rsidRPr="00D2452F">
        <w:rPr>
          <w:lang w:val="fr-FR"/>
        </w:rPr>
        <w:t>se trouvent sur la face latérale du mécanisme. La borne de phase (L) est reconnaissable à sa couleur rouge. Les conducteurs doivent être dénudés sur 12 mm. La face arrière du mécanisme comporte une indication de 12 mm permettant de dénuder les fils à la bonne longueur. Pour détacher les conducteurs, il faut appuyer sur le bouton de la borne pour enlever le fil.</w:t>
      </w:r>
      <w:r>
        <w:rPr>
          <w:lang w:val="fr-FR"/>
        </w:rPr>
        <w:t xml:space="preserve"> </w:t>
      </w:r>
    </w:p>
    <w:p w:rsidR="00113657" w:rsidRPr="00D2452F" w:rsidRDefault="00113657" w:rsidP="00113657">
      <w:pPr>
        <w:rPr>
          <w:lang w:val="fr-FR"/>
        </w:rPr>
      </w:pPr>
      <w:r w:rsidRPr="00D2452F">
        <w:rPr>
          <w:lang w:val="fr-FR"/>
        </w:rPr>
        <w:t xml:space="preserve">Le mécanisme a les dimensions d'un ou de deux modules : pour 1 module, la largeur est de </w:t>
      </w:r>
      <w:r w:rsidR="00A00A48" w:rsidRPr="00113657">
        <w:rPr>
          <w:lang w:val="fr-FR"/>
        </w:rPr>
        <w:t>2</w:t>
      </w:r>
      <w:r w:rsidR="00A81B86" w:rsidRPr="00113657">
        <w:rPr>
          <w:lang w:val="fr-FR"/>
        </w:rPr>
        <w:t>2,4</w:t>
      </w:r>
      <w:r w:rsidR="00A00A48" w:rsidRPr="00113657">
        <w:rPr>
          <w:lang w:val="fr-FR"/>
        </w:rPr>
        <w:t xml:space="preserve">mm </w:t>
      </w:r>
      <w:r w:rsidRPr="00113657">
        <w:rPr>
          <w:lang w:val="fr-FR"/>
        </w:rPr>
        <w:t>et la hauteur est de</w:t>
      </w:r>
      <w:r w:rsidR="00A00A48" w:rsidRPr="00113657">
        <w:rPr>
          <w:lang w:val="fr-FR"/>
        </w:rPr>
        <w:t xml:space="preserve"> 4</w:t>
      </w:r>
      <w:r w:rsidR="00A81B86" w:rsidRPr="00113657">
        <w:rPr>
          <w:lang w:val="fr-FR"/>
        </w:rPr>
        <w:t>5</w:t>
      </w:r>
      <w:r w:rsidR="00A00A48" w:rsidRPr="00113657">
        <w:rPr>
          <w:lang w:val="fr-FR"/>
        </w:rPr>
        <w:t>mm</w:t>
      </w:r>
      <w:r>
        <w:rPr>
          <w:lang w:val="fr-FR"/>
        </w:rPr>
        <w:t>;</w:t>
      </w:r>
      <w:r w:rsidRPr="00D2452F">
        <w:rPr>
          <w:lang w:val="fr-FR"/>
        </w:rPr>
        <w:t xml:space="preserve"> </w:t>
      </w:r>
      <w:r>
        <w:rPr>
          <w:lang w:val="fr-FR"/>
        </w:rPr>
        <w:t>p</w:t>
      </w:r>
      <w:r w:rsidRPr="00D2452F">
        <w:rPr>
          <w:lang w:val="fr-FR"/>
        </w:rPr>
        <w:t>our</w:t>
      </w:r>
      <w:r>
        <w:rPr>
          <w:lang w:val="fr-FR"/>
        </w:rPr>
        <w:t xml:space="preserve"> 2</w:t>
      </w:r>
      <w:r w:rsidRPr="00D2452F">
        <w:rPr>
          <w:lang w:val="fr-FR"/>
        </w:rPr>
        <w:t xml:space="preserve"> modules, la largeur est de </w:t>
      </w:r>
      <w:r w:rsidR="00A00A48" w:rsidRPr="0070191E">
        <w:rPr>
          <w:lang w:val="fr-FR"/>
        </w:rPr>
        <w:t>4</w:t>
      </w:r>
      <w:r w:rsidR="00A81B86" w:rsidRPr="0070191E">
        <w:rPr>
          <w:lang w:val="fr-FR"/>
        </w:rPr>
        <w:t>5</w:t>
      </w:r>
      <w:r w:rsidR="00A00A48" w:rsidRPr="0070191E">
        <w:rPr>
          <w:lang w:val="fr-FR"/>
        </w:rPr>
        <w:t xml:space="preserve">mm </w:t>
      </w:r>
      <w:r w:rsidRPr="0070191E">
        <w:rPr>
          <w:lang w:val="fr-FR"/>
        </w:rPr>
        <w:t>et la hauteur est de</w:t>
      </w:r>
      <w:r w:rsidR="00A00A48" w:rsidRPr="0070191E">
        <w:rPr>
          <w:lang w:val="fr-FR"/>
        </w:rPr>
        <w:t xml:space="preserve"> 4</w:t>
      </w:r>
      <w:r w:rsidR="00A81B86" w:rsidRPr="0070191E">
        <w:rPr>
          <w:lang w:val="fr-FR"/>
        </w:rPr>
        <w:t>5</w:t>
      </w:r>
      <w:r w:rsidR="00A00A48" w:rsidRPr="0070191E">
        <w:rPr>
          <w:lang w:val="fr-FR"/>
        </w:rPr>
        <w:t xml:space="preserve">mm. </w:t>
      </w:r>
      <w:r w:rsidRPr="00D2452F">
        <w:rPr>
          <w:lang w:val="fr-FR"/>
        </w:rPr>
        <w:t xml:space="preserve">Les deux modèles sont équipés d'un doigt ayant les dimensions de 1 ou 2 module(s) (respectivement). Le long de la face arrière du mécanisme, on peut éventuellement insérer une lampe </w:t>
      </w:r>
      <w:r w:rsidR="008D3AFB">
        <w:rPr>
          <w:lang w:val="fr-FR"/>
        </w:rPr>
        <w:t>fonctionnant</w:t>
      </w:r>
      <w:r w:rsidRPr="00D2452F">
        <w:rPr>
          <w:lang w:val="fr-FR"/>
        </w:rPr>
        <w:t xml:space="preserve"> comme éclairage ou comme contrôle (en fonction du câblage).</w:t>
      </w:r>
    </w:p>
    <w:p w:rsidR="00113657" w:rsidRPr="00DD3C4C" w:rsidRDefault="008D3AFB" w:rsidP="00113657">
      <w:pPr>
        <w:rPr>
          <w:lang w:val="fr-FR"/>
        </w:rPr>
      </w:pPr>
      <w:r>
        <w:rPr>
          <w:lang w:val="fr-FR"/>
        </w:rPr>
        <w:t>La lentille de la commande</w:t>
      </w:r>
      <w:r w:rsidR="00113657" w:rsidRPr="00D2452F">
        <w:rPr>
          <w:lang w:val="fr-FR"/>
        </w:rPr>
        <w:t xml:space="preserve"> axial</w:t>
      </w:r>
      <w:r w:rsidR="00102EFF">
        <w:rPr>
          <w:lang w:val="fr-FR"/>
        </w:rPr>
        <w:t>e</w:t>
      </w:r>
      <w:r w:rsidR="00113657" w:rsidRPr="00D2452F">
        <w:rPr>
          <w:lang w:val="fr-FR"/>
        </w:rPr>
        <w:t xml:space="preserve"> </w:t>
      </w:r>
      <w:r w:rsidR="00113657">
        <w:rPr>
          <w:lang w:val="fr-FR"/>
        </w:rPr>
        <w:t>se trouve</w:t>
      </w:r>
      <w:r w:rsidR="00113657" w:rsidRPr="00D2452F">
        <w:rPr>
          <w:lang w:val="fr-FR"/>
        </w:rPr>
        <w:t xml:space="preserve"> au milieu</w:t>
      </w:r>
      <w:r w:rsidR="00113657">
        <w:rPr>
          <w:lang w:val="fr-FR"/>
        </w:rPr>
        <w:t xml:space="preserve"> et est placée horizontalement.</w:t>
      </w:r>
    </w:p>
    <w:p w:rsidR="00A00A48" w:rsidRPr="00F25157" w:rsidRDefault="00C51329" w:rsidP="008D4CDF">
      <w:r w:rsidRPr="00C51329">
        <w:rPr>
          <w:noProof/>
          <w:lang w:eastAsia="nl-BE"/>
        </w:rPr>
        <w:drawing>
          <wp:inline distT="0" distB="0" distL="0" distR="0">
            <wp:extent cx="695325" cy="838200"/>
            <wp:effectExtent l="19050" t="0" r="9525" b="0"/>
            <wp:docPr id="110"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1" cstate="print"/>
                    <a:srcRect l="7595"/>
                    <a:stretch>
                      <a:fillRect/>
                    </a:stretch>
                  </pic:blipFill>
                  <pic:spPr bwMode="auto">
                    <a:xfrm>
                      <a:off x="0" y="0"/>
                      <a:ext cx="695325" cy="838200"/>
                    </a:xfrm>
                    <a:prstGeom prst="rect">
                      <a:avLst/>
                    </a:prstGeom>
                    <a:noFill/>
                    <a:ln w="9525">
                      <a:noFill/>
                      <a:miter lim="800000"/>
                      <a:headEnd/>
                      <a:tailEnd/>
                    </a:ln>
                  </pic:spPr>
                </pic:pic>
              </a:graphicData>
            </a:graphic>
          </wp:inline>
        </w:drawing>
      </w:r>
      <w:r>
        <w:tab/>
      </w:r>
      <w:r>
        <w:tab/>
      </w:r>
      <w:r>
        <w:rPr>
          <w:noProof/>
          <w:lang w:eastAsia="nl-BE"/>
        </w:rPr>
        <w:drawing>
          <wp:inline distT="0" distB="0" distL="0" distR="0">
            <wp:extent cx="942975" cy="923925"/>
            <wp:effectExtent l="19050" t="0" r="9525" b="0"/>
            <wp:docPr id="10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2" cstate="print"/>
                    <a:srcRect/>
                    <a:stretch>
                      <a:fillRect/>
                    </a:stretch>
                  </pic:blipFill>
                  <pic:spPr bwMode="auto">
                    <a:xfrm>
                      <a:off x="0" y="0"/>
                      <a:ext cx="942975" cy="923925"/>
                    </a:xfrm>
                    <a:prstGeom prst="rect">
                      <a:avLst/>
                    </a:prstGeom>
                    <a:noFill/>
                    <a:ln w="9525">
                      <a:noFill/>
                      <a:miter lim="800000"/>
                      <a:headEnd/>
                      <a:tailEnd/>
                    </a:ln>
                  </pic:spPr>
                </pic:pic>
              </a:graphicData>
            </a:graphic>
          </wp:inline>
        </w:drawing>
      </w:r>
    </w:p>
    <w:p w:rsidR="00B84206" w:rsidRDefault="00B84206">
      <w:pPr>
        <w:tabs>
          <w:tab w:val="clear" w:pos="284"/>
          <w:tab w:val="clear" w:pos="567"/>
        </w:tabs>
        <w:overflowPunct/>
        <w:autoSpaceDE/>
        <w:autoSpaceDN/>
        <w:adjustRightInd/>
        <w:textAlignment w:val="auto"/>
        <w:rPr>
          <w:i/>
          <w:lang w:val="nl-NL"/>
        </w:rPr>
      </w:pPr>
    </w:p>
    <w:p w:rsidR="00113657" w:rsidRPr="00F23197" w:rsidRDefault="00113657" w:rsidP="00113657">
      <w:pPr>
        <w:rPr>
          <w:i/>
          <w:lang w:val="fr-FR"/>
        </w:rPr>
      </w:pPr>
      <w:r w:rsidRPr="00F23197">
        <w:rPr>
          <w:i/>
          <w:lang w:val="fr-FR"/>
        </w:rPr>
        <w:t xml:space="preserve">- Inverseur </w:t>
      </w:r>
    </w:p>
    <w:p w:rsidR="00886DA1" w:rsidRPr="0070191E" w:rsidRDefault="00886DA1" w:rsidP="00886DA1">
      <w:pPr>
        <w:rPr>
          <w:lang w:val="fr-FR"/>
        </w:rPr>
      </w:pPr>
      <w:r w:rsidRPr="0070191E">
        <w:rPr>
          <w:lang w:val="fr-FR"/>
        </w:rPr>
        <w:t xml:space="preserve">Avec l’inverseur il est possible d’ajouter un troisième point de commande à l’installation deux directions. L’inverseur est </w:t>
      </w:r>
      <w:r w:rsidR="008D3AFB" w:rsidRPr="0070191E">
        <w:rPr>
          <w:lang w:val="fr-FR"/>
        </w:rPr>
        <w:t>équipé</w:t>
      </w:r>
      <w:r w:rsidRPr="0070191E">
        <w:rPr>
          <w:lang w:val="fr-FR"/>
        </w:rPr>
        <w:t xml:space="preserve"> de 4 bornes à vis pour le </w:t>
      </w:r>
      <w:r w:rsidR="008D3AFB" w:rsidRPr="0070191E">
        <w:rPr>
          <w:lang w:val="fr-FR"/>
        </w:rPr>
        <w:t>raccordement</w:t>
      </w:r>
      <w:r w:rsidRPr="0070191E">
        <w:rPr>
          <w:lang w:val="fr-FR"/>
        </w:rPr>
        <w:t xml:space="preserve"> du mécanisme. L’indication des bornes (L1,</w:t>
      </w:r>
      <w:r w:rsidR="008D3AFB">
        <w:rPr>
          <w:lang w:val="fr-FR"/>
        </w:rPr>
        <w:t xml:space="preserve"> </w:t>
      </w:r>
      <w:r w:rsidRPr="0070191E">
        <w:rPr>
          <w:lang w:val="fr-FR"/>
        </w:rPr>
        <w:t>L2, 1 en 2) et le schéma de câblage se trouvent sur la face latérale du mécanisme.</w:t>
      </w:r>
    </w:p>
    <w:p w:rsidR="00102EFF" w:rsidRDefault="00886DA1" w:rsidP="00886DA1">
      <w:pPr>
        <w:rPr>
          <w:lang w:val="fr-FR"/>
        </w:rPr>
      </w:pPr>
      <w:r w:rsidRPr="00D2452F">
        <w:rPr>
          <w:lang w:val="fr-FR"/>
        </w:rPr>
        <w:t>Le mécanisme a les dimensions d'un ou de deux modules : pour 1 module, la largeur est de</w:t>
      </w:r>
      <w:r w:rsidRPr="0070191E">
        <w:rPr>
          <w:lang w:val="fr-FR"/>
        </w:rPr>
        <w:t xml:space="preserve"> </w:t>
      </w:r>
      <w:r w:rsidR="00A81B86" w:rsidRPr="0070191E">
        <w:rPr>
          <w:lang w:val="fr-FR"/>
        </w:rPr>
        <w:t>22,4</w:t>
      </w:r>
      <w:r w:rsidRPr="0070191E">
        <w:rPr>
          <w:lang w:val="fr-FR"/>
        </w:rPr>
        <w:t>mm et la hauteur est de</w:t>
      </w:r>
      <w:r w:rsidR="00A81B86" w:rsidRPr="0070191E">
        <w:rPr>
          <w:lang w:val="fr-FR"/>
        </w:rPr>
        <w:t xml:space="preserve"> 45mm</w:t>
      </w:r>
      <w:r>
        <w:rPr>
          <w:lang w:val="fr-FR"/>
        </w:rPr>
        <w:t>;</w:t>
      </w:r>
      <w:r w:rsidRPr="00D2452F">
        <w:rPr>
          <w:lang w:val="fr-FR"/>
        </w:rPr>
        <w:t xml:space="preserve"> </w:t>
      </w:r>
      <w:r>
        <w:rPr>
          <w:lang w:val="fr-FR"/>
        </w:rPr>
        <w:t>p</w:t>
      </w:r>
      <w:r w:rsidRPr="00D2452F">
        <w:rPr>
          <w:lang w:val="fr-FR"/>
        </w:rPr>
        <w:t>our</w:t>
      </w:r>
      <w:r>
        <w:rPr>
          <w:lang w:val="fr-FR"/>
        </w:rPr>
        <w:t xml:space="preserve"> 2</w:t>
      </w:r>
      <w:r w:rsidRPr="00D2452F">
        <w:rPr>
          <w:lang w:val="fr-FR"/>
        </w:rPr>
        <w:t xml:space="preserve"> modules, la largeur est de </w:t>
      </w:r>
      <w:r w:rsidR="00A81B86" w:rsidRPr="0070191E">
        <w:rPr>
          <w:lang w:val="fr-FR"/>
        </w:rPr>
        <w:t xml:space="preserve">45mm </w:t>
      </w:r>
      <w:r w:rsidRPr="0070191E">
        <w:rPr>
          <w:lang w:val="fr-FR"/>
        </w:rPr>
        <w:t>et la hauteur est de</w:t>
      </w:r>
      <w:r w:rsidR="00A81B86" w:rsidRPr="0070191E">
        <w:rPr>
          <w:lang w:val="fr-FR"/>
        </w:rPr>
        <w:t xml:space="preserve"> 45mm.</w:t>
      </w:r>
    </w:p>
    <w:p w:rsidR="00886DA1" w:rsidRPr="00D2452F" w:rsidRDefault="00A81B86" w:rsidP="00886DA1">
      <w:pPr>
        <w:rPr>
          <w:lang w:val="fr-FR"/>
        </w:rPr>
      </w:pPr>
      <w:r w:rsidRPr="0070191E">
        <w:rPr>
          <w:lang w:val="fr-FR"/>
        </w:rPr>
        <w:lastRenderedPageBreak/>
        <w:t xml:space="preserve"> </w:t>
      </w:r>
      <w:r w:rsidR="00886DA1" w:rsidRPr="00D2452F">
        <w:rPr>
          <w:lang w:val="fr-FR"/>
        </w:rPr>
        <w:t>Les deux</w:t>
      </w:r>
      <w:r w:rsidR="008D3AFB">
        <w:rPr>
          <w:lang w:val="fr-FR"/>
        </w:rPr>
        <w:t xml:space="preserve"> modèles sont équipés d'une touche</w:t>
      </w:r>
      <w:r w:rsidR="00886DA1" w:rsidRPr="00D2452F">
        <w:rPr>
          <w:lang w:val="fr-FR"/>
        </w:rPr>
        <w:t xml:space="preserve"> ayant les dimensions de 1 ou 2 module(s) (respectivement). Le long de la face arrière du mécanisme, on peut éventuellement</w:t>
      </w:r>
      <w:r w:rsidR="008D3AFB">
        <w:rPr>
          <w:lang w:val="fr-FR"/>
        </w:rPr>
        <w:t xml:space="preserve"> insérer une lampe fonctionnant</w:t>
      </w:r>
      <w:r w:rsidR="00886DA1" w:rsidRPr="00D2452F">
        <w:rPr>
          <w:lang w:val="fr-FR"/>
        </w:rPr>
        <w:t xml:space="preserve"> comme éclairage ou comme contrôle (en fonction du câblage).</w:t>
      </w:r>
    </w:p>
    <w:p w:rsidR="00886DA1" w:rsidRPr="00DD3C4C" w:rsidRDefault="008D3AFB" w:rsidP="00886DA1">
      <w:pPr>
        <w:rPr>
          <w:lang w:val="fr-FR"/>
        </w:rPr>
      </w:pPr>
      <w:r>
        <w:rPr>
          <w:lang w:val="fr-FR"/>
        </w:rPr>
        <w:t xml:space="preserve">La lentille de la commande axiale </w:t>
      </w:r>
      <w:r w:rsidR="00886DA1">
        <w:rPr>
          <w:lang w:val="fr-FR"/>
        </w:rPr>
        <w:t>se trouve</w:t>
      </w:r>
      <w:r w:rsidR="00886DA1" w:rsidRPr="00D2452F">
        <w:rPr>
          <w:lang w:val="fr-FR"/>
        </w:rPr>
        <w:t xml:space="preserve"> au milieu</w:t>
      </w:r>
      <w:r w:rsidR="00886DA1">
        <w:rPr>
          <w:lang w:val="fr-FR"/>
        </w:rPr>
        <w:t xml:space="preserve"> et est placée horizontalement.</w:t>
      </w:r>
    </w:p>
    <w:p w:rsidR="00C51329" w:rsidRPr="00992548" w:rsidRDefault="00C51329" w:rsidP="008D4CDF">
      <w:pPr>
        <w:rPr>
          <w:noProof/>
          <w:lang w:val="fr-FR" w:eastAsia="en-US"/>
        </w:rPr>
      </w:pPr>
      <w:r>
        <w:rPr>
          <w:noProof/>
          <w:lang w:eastAsia="nl-BE"/>
        </w:rPr>
        <w:drawing>
          <wp:inline distT="0" distB="0" distL="0" distR="0">
            <wp:extent cx="704850" cy="857250"/>
            <wp:effectExtent l="19050" t="0" r="0" b="0"/>
            <wp:docPr id="111"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3" cstate="print"/>
                    <a:srcRect/>
                    <a:stretch>
                      <a:fillRect/>
                    </a:stretch>
                  </pic:blipFill>
                  <pic:spPr bwMode="auto">
                    <a:xfrm>
                      <a:off x="0" y="0"/>
                      <a:ext cx="704850" cy="857250"/>
                    </a:xfrm>
                    <a:prstGeom prst="rect">
                      <a:avLst/>
                    </a:prstGeom>
                    <a:noFill/>
                    <a:ln w="9525">
                      <a:noFill/>
                      <a:miter lim="800000"/>
                      <a:headEnd/>
                      <a:tailEnd/>
                    </a:ln>
                  </pic:spPr>
                </pic:pic>
              </a:graphicData>
            </a:graphic>
          </wp:inline>
        </w:drawing>
      </w:r>
      <w:r w:rsidRPr="00992548">
        <w:rPr>
          <w:noProof/>
          <w:lang w:val="fr-FR" w:eastAsia="en-US"/>
        </w:rPr>
        <w:t xml:space="preserve"> </w:t>
      </w:r>
      <w:r w:rsidRPr="00992548">
        <w:rPr>
          <w:noProof/>
          <w:lang w:val="fr-FR" w:eastAsia="en-US"/>
        </w:rPr>
        <w:tab/>
      </w:r>
      <w:r w:rsidRPr="00992548">
        <w:rPr>
          <w:noProof/>
          <w:lang w:val="fr-FR" w:eastAsia="en-US"/>
        </w:rPr>
        <w:tab/>
      </w:r>
      <w:r>
        <w:rPr>
          <w:noProof/>
          <w:lang w:eastAsia="nl-BE"/>
        </w:rPr>
        <w:drawing>
          <wp:inline distT="0" distB="0" distL="0" distR="0">
            <wp:extent cx="942975" cy="942975"/>
            <wp:effectExtent l="19050" t="0" r="9525" b="0"/>
            <wp:docPr id="112"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C51329" w:rsidRPr="00992548" w:rsidRDefault="00C51329" w:rsidP="008D4CDF">
      <w:pPr>
        <w:rPr>
          <w:lang w:val="fr-FR"/>
        </w:rPr>
      </w:pPr>
    </w:p>
    <w:p w:rsidR="00260767" w:rsidRPr="00992548" w:rsidRDefault="00260767" w:rsidP="00260767">
      <w:pPr>
        <w:rPr>
          <w:i/>
          <w:lang w:val="fr-FR"/>
        </w:rPr>
      </w:pPr>
      <w:r w:rsidRPr="00992548">
        <w:rPr>
          <w:i/>
          <w:lang w:val="fr-FR"/>
        </w:rPr>
        <w:t>- Poussoir 10A - 250V</w:t>
      </w:r>
    </w:p>
    <w:p w:rsidR="00260767" w:rsidRDefault="00260767" w:rsidP="00260767">
      <w:pPr>
        <w:rPr>
          <w:lang w:val="fr-FR"/>
        </w:rPr>
      </w:pPr>
      <w:r w:rsidRPr="0070191E">
        <w:rPr>
          <w:lang w:val="fr-FR"/>
        </w:rPr>
        <w:t xml:space="preserve">La face arrière du poussoir est </w:t>
      </w:r>
      <w:r w:rsidR="008D3AFB" w:rsidRPr="0070191E">
        <w:rPr>
          <w:lang w:val="fr-FR"/>
        </w:rPr>
        <w:t>équipée</w:t>
      </w:r>
      <w:r w:rsidRPr="0070191E">
        <w:rPr>
          <w:lang w:val="fr-FR"/>
        </w:rPr>
        <w:t xml:space="preserve"> de 2 bornes automatiques pour le </w:t>
      </w:r>
      <w:r w:rsidR="008D3AFB" w:rsidRPr="0070191E">
        <w:rPr>
          <w:lang w:val="fr-FR"/>
        </w:rPr>
        <w:t>raccordement</w:t>
      </w:r>
      <w:r w:rsidRPr="0070191E">
        <w:rPr>
          <w:lang w:val="fr-FR"/>
        </w:rPr>
        <w:t xml:space="preserve"> du mécanisme. L’indication des bornes (L et 1) et le schéma de câblage </w:t>
      </w:r>
      <w:r w:rsidRPr="00D2452F">
        <w:rPr>
          <w:lang w:val="fr-FR"/>
        </w:rPr>
        <w:t>se trouvent sur la face latérale du mécanisme. La borne de phase (L) est reconnaissable à sa couleur rouge. Les conducteurs doivent être dénudés sur 12 mm. La face arrière du mécanisme comporte une indication de 12 mm permettant de dénuder les fils à la bonne longueur. Pour détacher les conducteurs, il faut appuyer sur le bouton de la borne pour enlever le fil.</w:t>
      </w:r>
    </w:p>
    <w:p w:rsidR="00260767" w:rsidRPr="00D2452F" w:rsidRDefault="00260767" w:rsidP="00260767">
      <w:pPr>
        <w:rPr>
          <w:lang w:val="fr-FR"/>
        </w:rPr>
      </w:pPr>
      <w:r w:rsidRPr="00D2452F">
        <w:rPr>
          <w:lang w:val="fr-FR"/>
        </w:rPr>
        <w:t xml:space="preserve">Le mécanisme a les dimensions d'un ou de deux modules : pour 1 module, la largeur est de </w:t>
      </w:r>
      <w:r w:rsidR="00A81B86" w:rsidRPr="00260767">
        <w:rPr>
          <w:lang w:val="fr-FR"/>
        </w:rPr>
        <w:t xml:space="preserve">22,4mm </w:t>
      </w:r>
      <w:r w:rsidRPr="00260767">
        <w:rPr>
          <w:lang w:val="fr-FR"/>
        </w:rPr>
        <w:t>et la hauteur est de</w:t>
      </w:r>
      <w:r w:rsidR="00A81B86" w:rsidRPr="00260767">
        <w:rPr>
          <w:lang w:val="fr-FR"/>
        </w:rPr>
        <w:t xml:space="preserve"> 45mm</w:t>
      </w:r>
      <w:r>
        <w:rPr>
          <w:lang w:val="fr-FR"/>
        </w:rPr>
        <w:t>;</w:t>
      </w:r>
      <w:r w:rsidRPr="00D2452F">
        <w:rPr>
          <w:lang w:val="fr-FR"/>
        </w:rPr>
        <w:t xml:space="preserve"> </w:t>
      </w:r>
      <w:r>
        <w:rPr>
          <w:lang w:val="fr-FR"/>
        </w:rPr>
        <w:t>p</w:t>
      </w:r>
      <w:r w:rsidRPr="00D2452F">
        <w:rPr>
          <w:lang w:val="fr-FR"/>
        </w:rPr>
        <w:t xml:space="preserve">our </w:t>
      </w:r>
      <w:r>
        <w:rPr>
          <w:lang w:val="fr-FR"/>
        </w:rPr>
        <w:t>2</w:t>
      </w:r>
      <w:r w:rsidRPr="00D2452F">
        <w:rPr>
          <w:lang w:val="fr-FR"/>
        </w:rPr>
        <w:t xml:space="preserve"> modules, la largeur est de </w:t>
      </w:r>
      <w:r w:rsidR="00A81B86" w:rsidRPr="0070191E">
        <w:rPr>
          <w:lang w:val="fr-FR"/>
        </w:rPr>
        <w:t xml:space="preserve">45mm </w:t>
      </w:r>
      <w:r w:rsidRPr="0070191E">
        <w:rPr>
          <w:lang w:val="fr-FR"/>
        </w:rPr>
        <w:t>et la hauteur est de</w:t>
      </w:r>
      <w:r w:rsidR="00A81B86" w:rsidRPr="0070191E">
        <w:rPr>
          <w:lang w:val="fr-FR"/>
        </w:rPr>
        <w:t xml:space="preserve"> 45mm. </w:t>
      </w:r>
      <w:r w:rsidRPr="00D2452F">
        <w:rPr>
          <w:lang w:val="fr-FR"/>
        </w:rPr>
        <w:t>Les deux</w:t>
      </w:r>
      <w:r w:rsidR="008D3AFB">
        <w:rPr>
          <w:lang w:val="fr-FR"/>
        </w:rPr>
        <w:t xml:space="preserve"> modèles sont équipés d'une commande</w:t>
      </w:r>
      <w:r w:rsidRPr="00D2452F">
        <w:rPr>
          <w:lang w:val="fr-FR"/>
        </w:rPr>
        <w:t xml:space="preserve"> ayant les dimensions de 1 ou 2 module(s) (respectivement). Le long de la face arrière du mécanisme, on peut éventuellement insér</w:t>
      </w:r>
      <w:r w:rsidR="008D3AFB">
        <w:rPr>
          <w:lang w:val="fr-FR"/>
        </w:rPr>
        <w:t>er une lampe fonctionnant</w:t>
      </w:r>
      <w:r w:rsidRPr="00D2452F">
        <w:rPr>
          <w:lang w:val="fr-FR"/>
        </w:rPr>
        <w:t xml:space="preserve"> comme éclairage ou comme contrôle (en fonction du câblage).</w:t>
      </w:r>
    </w:p>
    <w:p w:rsidR="00260767" w:rsidRPr="00DD3C4C" w:rsidRDefault="008D3AFB" w:rsidP="00260767">
      <w:pPr>
        <w:rPr>
          <w:lang w:val="fr-FR"/>
        </w:rPr>
      </w:pPr>
      <w:r>
        <w:rPr>
          <w:lang w:val="fr-FR"/>
        </w:rPr>
        <w:t xml:space="preserve">La lentille de la commande </w:t>
      </w:r>
      <w:r w:rsidR="00260767">
        <w:rPr>
          <w:lang w:val="fr-FR"/>
        </w:rPr>
        <w:t>axial</w:t>
      </w:r>
      <w:r>
        <w:rPr>
          <w:lang w:val="fr-FR"/>
        </w:rPr>
        <w:t>e</w:t>
      </w:r>
      <w:r w:rsidR="00260767">
        <w:rPr>
          <w:lang w:val="fr-FR"/>
        </w:rPr>
        <w:t xml:space="preserve"> se trouve</w:t>
      </w:r>
      <w:r w:rsidR="00260767" w:rsidRPr="00D2452F">
        <w:rPr>
          <w:lang w:val="fr-FR"/>
        </w:rPr>
        <w:t xml:space="preserve"> au milieu</w:t>
      </w:r>
      <w:r w:rsidR="00260767">
        <w:rPr>
          <w:lang w:val="fr-FR"/>
        </w:rPr>
        <w:t xml:space="preserve"> et est placée horizontalement. </w:t>
      </w:r>
    </w:p>
    <w:p w:rsidR="00A00A48" w:rsidRPr="00260767" w:rsidRDefault="00A00A48" w:rsidP="00260767">
      <w:pPr>
        <w:rPr>
          <w:lang w:val="fr-FR"/>
        </w:rPr>
      </w:pPr>
    </w:p>
    <w:p w:rsidR="00A00A48" w:rsidRDefault="00C51329" w:rsidP="008D4CDF">
      <w:r w:rsidRPr="00C51329">
        <w:rPr>
          <w:noProof/>
          <w:lang w:eastAsia="nl-BE"/>
        </w:rPr>
        <w:drawing>
          <wp:inline distT="0" distB="0" distL="0" distR="0">
            <wp:extent cx="704850" cy="857250"/>
            <wp:effectExtent l="19050" t="0" r="0" b="0"/>
            <wp:docPr id="113"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3" cstate="print"/>
                    <a:srcRect/>
                    <a:stretch>
                      <a:fillRect/>
                    </a:stretch>
                  </pic:blipFill>
                  <pic:spPr bwMode="auto">
                    <a:xfrm>
                      <a:off x="0" y="0"/>
                      <a:ext cx="704850" cy="857250"/>
                    </a:xfrm>
                    <a:prstGeom prst="rect">
                      <a:avLst/>
                    </a:prstGeom>
                    <a:noFill/>
                    <a:ln w="9525">
                      <a:noFill/>
                      <a:miter lim="800000"/>
                      <a:headEnd/>
                      <a:tailEnd/>
                    </a:ln>
                  </pic:spPr>
                </pic:pic>
              </a:graphicData>
            </a:graphic>
          </wp:inline>
        </w:drawing>
      </w:r>
      <w:r>
        <w:tab/>
      </w:r>
      <w:r>
        <w:tab/>
      </w:r>
      <w:r w:rsidRPr="00C51329">
        <w:rPr>
          <w:noProof/>
          <w:lang w:eastAsia="nl-BE"/>
        </w:rPr>
        <w:drawing>
          <wp:inline distT="0" distB="0" distL="0" distR="0">
            <wp:extent cx="942975" cy="942975"/>
            <wp:effectExtent l="19050" t="0" r="9525" b="0"/>
            <wp:docPr id="11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F25157" w:rsidRDefault="00F25157" w:rsidP="008D4CDF">
      <w:pPr>
        <w:rPr>
          <w:lang w:val="nl-NL"/>
        </w:rPr>
      </w:pPr>
    </w:p>
    <w:p w:rsidR="0054433B" w:rsidRPr="00F24787" w:rsidRDefault="0054433B" w:rsidP="0054433B">
      <w:pPr>
        <w:pStyle w:val="Subtitle"/>
        <w:numPr>
          <w:ilvl w:val="2"/>
          <w:numId w:val="4"/>
        </w:numPr>
        <w:tabs>
          <w:tab w:val="clear" w:pos="284"/>
          <w:tab w:val="clear" w:pos="567"/>
        </w:tabs>
        <w:rPr>
          <w:lang w:val="nl-NL"/>
        </w:rPr>
      </w:pPr>
      <w:r w:rsidRPr="00F24787">
        <w:rPr>
          <w:lang w:val="nl-NL"/>
        </w:rPr>
        <w:t>Autres mécanismes de commande</w:t>
      </w:r>
      <w:r>
        <w:rPr>
          <w:lang w:val="nl-NL"/>
        </w:rPr>
        <w:t xml:space="preserve"> </w:t>
      </w:r>
    </w:p>
    <w:p w:rsidR="00A00A48" w:rsidRDefault="00A00A48" w:rsidP="008D4CDF">
      <w:pPr>
        <w:rPr>
          <w:lang w:val="nl-NL"/>
        </w:rPr>
      </w:pPr>
    </w:p>
    <w:p w:rsidR="0054433B" w:rsidRPr="00E80D98" w:rsidRDefault="0054433B" w:rsidP="0054433B">
      <w:pPr>
        <w:tabs>
          <w:tab w:val="clear" w:pos="567"/>
        </w:tabs>
        <w:rPr>
          <w:i/>
        </w:rPr>
      </w:pPr>
      <w:r w:rsidRPr="00E80D98">
        <w:rPr>
          <w:i/>
        </w:rPr>
        <w:t>-</w:t>
      </w:r>
      <w:r>
        <w:rPr>
          <w:i/>
        </w:rPr>
        <w:t xml:space="preserve">Variateur universel </w:t>
      </w:r>
    </w:p>
    <w:p w:rsidR="0054433B" w:rsidRPr="00992548" w:rsidRDefault="0054433B" w:rsidP="0054433B">
      <w:pPr>
        <w:rPr>
          <w:szCs w:val="24"/>
          <w:lang w:val="fr-FR"/>
        </w:rPr>
      </w:pPr>
      <w:r w:rsidRPr="00D2452F">
        <w:rPr>
          <w:lang w:val="fr-FR"/>
        </w:rPr>
        <w:t xml:space="preserve">Le variateur permet de régler l'éclairage des </w:t>
      </w:r>
      <w:r w:rsidR="00D54653" w:rsidRPr="00D54653">
        <w:rPr>
          <w:lang w:val="fr-FR"/>
        </w:rPr>
        <w:t>LED à intensité variable 75 W, lampes compactes à fluorescence et intensité variable 75 W, Tubes fluorescents 200 VA</w:t>
      </w:r>
      <w:r w:rsidRPr="00D54653">
        <w:rPr>
          <w:lang w:val="fr-FR"/>
        </w:rPr>
        <w:t>,</w:t>
      </w:r>
      <w:r w:rsidRPr="0070191E">
        <w:rPr>
          <w:lang w:val="fr-FR"/>
        </w:rPr>
        <w:t xml:space="preserve"> </w:t>
      </w:r>
      <w:r w:rsidRPr="00D2452F">
        <w:rPr>
          <w:lang w:val="fr-FR"/>
        </w:rPr>
        <w:t xml:space="preserve">incandescence et halogènes de 230V </w:t>
      </w:r>
      <w:r>
        <w:rPr>
          <w:lang w:val="fr-FR"/>
        </w:rPr>
        <w:t xml:space="preserve">(de 20 à 400 W) et des lampes </w:t>
      </w:r>
      <w:r w:rsidRPr="00D2452F">
        <w:rPr>
          <w:lang w:val="fr-FR"/>
        </w:rPr>
        <w:t xml:space="preserve">halogène </w:t>
      </w:r>
      <w:r>
        <w:rPr>
          <w:lang w:val="fr-FR"/>
        </w:rPr>
        <w:t>TBT</w:t>
      </w:r>
      <w:r w:rsidRPr="00D2452F">
        <w:rPr>
          <w:lang w:val="fr-FR"/>
        </w:rPr>
        <w:t xml:space="preserve"> fonctionnant avec transformateur électronique ou ferromagnétique.</w:t>
      </w:r>
      <w:r w:rsidRPr="0070191E">
        <w:rPr>
          <w:lang w:val="fr-FR"/>
        </w:rPr>
        <w:t xml:space="preserve"> </w:t>
      </w:r>
      <w:r w:rsidRPr="00D2452F">
        <w:rPr>
          <w:lang w:val="fr-FR"/>
        </w:rPr>
        <w:t xml:space="preserve">La commande de l'éclairage (activation et désactivation) et l'atténuation s'effectuent au moyen de deux boutons poussoirs fonctionnant </w:t>
      </w:r>
      <w:r>
        <w:rPr>
          <w:lang w:val="fr-FR"/>
        </w:rPr>
        <w:t xml:space="preserve">indépendamment l'un de l'autre. </w:t>
      </w:r>
      <w:r w:rsidR="00D54653" w:rsidRPr="00D54653">
        <w:rPr>
          <w:lang w:val="fr-FR"/>
        </w:rPr>
        <w:t xml:space="preserve">Le variateur comprend des valeurs préprogrammées (0 %, 33 %, 66 %, 100 %). </w:t>
      </w:r>
      <w:r w:rsidRPr="00D2452F">
        <w:rPr>
          <w:lang w:val="fr-FR"/>
        </w:rPr>
        <w:t xml:space="preserve">La touche d'activation et de désactivation est équipée d'une indication </w:t>
      </w:r>
      <w:r>
        <w:rPr>
          <w:lang w:val="fr-FR"/>
        </w:rPr>
        <w:t>« </w:t>
      </w:r>
      <w:r w:rsidRPr="00D2452F">
        <w:rPr>
          <w:lang w:val="fr-FR"/>
        </w:rPr>
        <w:t>allumé/éteint</w:t>
      </w:r>
      <w:r>
        <w:rPr>
          <w:lang w:val="fr-FR"/>
        </w:rPr>
        <w:t> »</w:t>
      </w:r>
      <w:r w:rsidRPr="00D2452F">
        <w:rPr>
          <w:lang w:val="fr-FR"/>
        </w:rPr>
        <w:t xml:space="preserve"> dans la partie inférieure gauche et la touche d'atténuation est équipée des symboles + et -.</w:t>
      </w:r>
      <w:r>
        <w:rPr>
          <w:szCs w:val="24"/>
          <w:lang w:val="fr-FR"/>
        </w:rPr>
        <w:t xml:space="preserve"> </w:t>
      </w:r>
      <w:r w:rsidR="0052247C">
        <w:rPr>
          <w:lang w:val="fr-FR"/>
        </w:rPr>
        <w:t>La finition existe en</w:t>
      </w:r>
      <w:r w:rsidR="00D54653" w:rsidRPr="00992548">
        <w:rPr>
          <w:lang w:val="fr-FR"/>
        </w:rPr>
        <w:t xml:space="preserve"> blanche, </w:t>
      </w:r>
      <w:r w:rsidR="006319DF">
        <w:rPr>
          <w:lang w:val="fr-FR"/>
        </w:rPr>
        <w:t xml:space="preserve">Tech </w:t>
      </w:r>
      <w:r w:rsidR="00D54653" w:rsidRPr="00992548">
        <w:rPr>
          <w:lang w:val="fr-FR"/>
        </w:rPr>
        <w:t xml:space="preserve">minium et anthracite. </w:t>
      </w:r>
    </w:p>
    <w:p w:rsidR="0054433B" w:rsidRPr="00D2452F" w:rsidRDefault="0054433B" w:rsidP="0054433B">
      <w:pPr>
        <w:rPr>
          <w:szCs w:val="24"/>
          <w:lang w:val="fr-FR"/>
        </w:rPr>
      </w:pPr>
      <w:r w:rsidRPr="00D2452F">
        <w:rPr>
          <w:lang w:val="fr-FR"/>
        </w:rPr>
        <w:t>Le variateur est équipé de bornes à vis d'une capacité de 2 x 2,5 mm². Les fils à raccorder doivent être dénudés sur 8 mm.</w:t>
      </w:r>
    </w:p>
    <w:p w:rsidR="0054433B" w:rsidRDefault="0054433B" w:rsidP="0054433B">
      <w:pPr>
        <w:rPr>
          <w:lang w:val="fr-FR"/>
        </w:rPr>
      </w:pPr>
      <w:r w:rsidRPr="00D2452F">
        <w:rPr>
          <w:lang w:val="fr-FR"/>
        </w:rPr>
        <w:t>Un ou plusieurs bouton(s) poussoir(s) peuvent être raccordés</w:t>
      </w:r>
      <w:r>
        <w:rPr>
          <w:lang w:val="fr-FR"/>
        </w:rPr>
        <w:t xml:space="preserve"> en parallèle sur le variateur </w:t>
      </w:r>
      <w:r w:rsidR="005732E2" w:rsidRPr="005732E2">
        <w:rPr>
          <w:lang w:val="fr-FR"/>
        </w:rPr>
        <w:t xml:space="preserve">… et le variateur peut remplacer un vieil interrupteur va-et-vient. </w:t>
      </w:r>
      <w:r w:rsidRPr="00D2452F">
        <w:rPr>
          <w:lang w:val="fr-FR"/>
        </w:rPr>
        <w:t>La distance entre le variateur et le dern</w:t>
      </w:r>
      <w:r>
        <w:rPr>
          <w:lang w:val="fr-FR"/>
        </w:rPr>
        <w:t xml:space="preserve">ier bouton poussoir est de </w:t>
      </w:r>
      <w:r w:rsidRPr="00D2452F">
        <w:rPr>
          <w:lang w:val="fr-FR"/>
        </w:rPr>
        <w:t>50 mètres</w:t>
      </w:r>
      <w:r>
        <w:rPr>
          <w:lang w:val="fr-FR"/>
        </w:rPr>
        <w:t xml:space="preserve"> max.</w:t>
      </w:r>
    </w:p>
    <w:p w:rsidR="00635B16" w:rsidRDefault="00635B16" w:rsidP="00E80D98">
      <w:pPr>
        <w:rPr>
          <w:lang w:val="fr-FR"/>
        </w:rPr>
      </w:pPr>
    </w:p>
    <w:p w:rsidR="00635B16" w:rsidRDefault="00635B16" w:rsidP="00E80D98">
      <w:pPr>
        <w:rPr>
          <w:lang w:val="fr-FR"/>
        </w:rPr>
      </w:pPr>
    </w:p>
    <w:p w:rsidR="00A00A48" w:rsidRPr="006319DF" w:rsidRDefault="0054433B" w:rsidP="008D4CDF">
      <w:pPr>
        <w:rPr>
          <w:lang w:val="fr-BE"/>
        </w:rPr>
      </w:pPr>
      <w:r w:rsidRPr="0070191E">
        <w:rPr>
          <w:lang w:val="fr-FR"/>
        </w:rPr>
        <w:lastRenderedPageBreak/>
        <w:t>Le variateur universel mesure: 45x45mm.</w:t>
      </w:r>
      <w:r w:rsidRPr="0070191E">
        <w:rPr>
          <w:lang w:val="fr-FR"/>
        </w:rPr>
        <w:br/>
      </w:r>
      <w:r w:rsidR="006202AD">
        <w:rPr>
          <w:noProof/>
          <w:lang w:eastAsia="nl-BE"/>
        </w:rPr>
        <w:drawing>
          <wp:inline distT="0" distB="0" distL="0" distR="0">
            <wp:extent cx="847725" cy="904875"/>
            <wp:effectExtent l="19050" t="0" r="9525" b="0"/>
            <wp:docPr id="13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5" cstate="print"/>
                    <a:srcRect/>
                    <a:stretch>
                      <a:fillRect/>
                    </a:stretch>
                  </pic:blipFill>
                  <pic:spPr bwMode="auto">
                    <a:xfrm>
                      <a:off x="0" y="0"/>
                      <a:ext cx="847725" cy="904875"/>
                    </a:xfrm>
                    <a:prstGeom prst="rect">
                      <a:avLst/>
                    </a:prstGeom>
                    <a:noFill/>
                    <a:ln w="9525">
                      <a:noFill/>
                      <a:miter lim="800000"/>
                      <a:headEnd/>
                      <a:tailEnd/>
                    </a:ln>
                  </pic:spPr>
                </pic:pic>
              </a:graphicData>
            </a:graphic>
          </wp:inline>
        </w:drawing>
      </w:r>
    </w:p>
    <w:p w:rsidR="006202AD" w:rsidRPr="006319DF" w:rsidRDefault="006202AD" w:rsidP="008D4CDF">
      <w:pPr>
        <w:rPr>
          <w:lang w:val="fr-BE"/>
        </w:rPr>
      </w:pPr>
    </w:p>
    <w:p w:rsidR="00A00A48" w:rsidRPr="0070191E" w:rsidRDefault="00E80D98" w:rsidP="00E80D98">
      <w:pPr>
        <w:pStyle w:val="Heading2"/>
        <w:tabs>
          <w:tab w:val="clear" w:pos="284"/>
          <w:tab w:val="clear" w:pos="567"/>
        </w:tabs>
        <w:ind w:left="0"/>
        <w:rPr>
          <w:i/>
          <w:sz w:val="22"/>
          <w:szCs w:val="22"/>
          <w:lang w:val="fr-FR"/>
        </w:rPr>
      </w:pPr>
      <w:bookmarkStart w:id="0" w:name="_Toc364152631"/>
      <w:r w:rsidRPr="0070191E">
        <w:rPr>
          <w:i/>
          <w:sz w:val="22"/>
          <w:szCs w:val="22"/>
          <w:lang w:val="fr-FR"/>
        </w:rPr>
        <w:t>-</w:t>
      </w:r>
      <w:r w:rsidR="0054433B" w:rsidRPr="0070191E">
        <w:rPr>
          <w:i/>
          <w:sz w:val="22"/>
          <w:szCs w:val="22"/>
          <w:lang w:val="fr-FR"/>
        </w:rPr>
        <w:t>-Interrupteur à clé</w:t>
      </w:r>
      <w:r w:rsidR="00A00A48" w:rsidRPr="0070191E">
        <w:rPr>
          <w:i/>
          <w:sz w:val="22"/>
          <w:szCs w:val="22"/>
          <w:lang w:val="fr-FR"/>
        </w:rPr>
        <w:t xml:space="preserve"> </w:t>
      </w:r>
      <w:r w:rsidR="001A7090" w:rsidRPr="0070191E">
        <w:rPr>
          <w:i/>
          <w:sz w:val="22"/>
          <w:szCs w:val="22"/>
          <w:lang w:val="fr-FR"/>
        </w:rPr>
        <w:t xml:space="preserve">2P </w:t>
      </w:r>
      <w:r w:rsidR="00A00A48" w:rsidRPr="0070191E">
        <w:rPr>
          <w:i/>
          <w:sz w:val="22"/>
          <w:szCs w:val="22"/>
          <w:lang w:val="fr-FR"/>
        </w:rPr>
        <w:t>16 AX – 250V</w:t>
      </w:r>
    </w:p>
    <w:p w:rsidR="004941B1" w:rsidRDefault="004941B1" w:rsidP="004941B1">
      <w:pPr>
        <w:rPr>
          <w:lang w:val="en-US"/>
        </w:rPr>
      </w:pPr>
      <w:r w:rsidRPr="0070191E">
        <w:rPr>
          <w:lang w:val="fr-FR"/>
        </w:rPr>
        <w:t>L’</w:t>
      </w:r>
      <w:proofErr w:type="spellStart"/>
      <w:r w:rsidRPr="0070191E">
        <w:rPr>
          <w:lang w:val="fr-FR"/>
        </w:rPr>
        <w:t>interrupeur</w:t>
      </w:r>
      <w:proofErr w:type="spellEnd"/>
      <w:r w:rsidRPr="0070191E">
        <w:rPr>
          <w:lang w:val="fr-FR"/>
        </w:rPr>
        <w:t xml:space="preserve"> à clé est réglé avec une clé unique, qui peut être enlevée quand il en position ON ou OFF.</w:t>
      </w:r>
      <w:r w:rsidRPr="0070191E">
        <w:rPr>
          <w:lang w:val="fr-FR"/>
        </w:rPr>
        <w:br/>
      </w:r>
      <w:proofErr w:type="spellStart"/>
      <w:r>
        <w:rPr>
          <w:lang w:val="en-US"/>
        </w:rPr>
        <w:t>L’interrupteur</w:t>
      </w:r>
      <w:proofErr w:type="spellEnd"/>
      <w:r>
        <w:rPr>
          <w:lang w:val="en-US"/>
        </w:rPr>
        <w:t xml:space="preserve"> à </w:t>
      </w:r>
      <w:proofErr w:type="spellStart"/>
      <w:r>
        <w:rPr>
          <w:lang w:val="en-US"/>
        </w:rPr>
        <w:t>clé</w:t>
      </w:r>
      <w:proofErr w:type="spellEnd"/>
      <w:r>
        <w:rPr>
          <w:lang w:val="en-US"/>
        </w:rPr>
        <w:t xml:space="preserve"> </w:t>
      </w:r>
      <w:proofErr w:type="spellStart"/>
      <w:proofErr w:type="gramStart"/>
      <w:r>
        <w:rPr>
          <w:lang w:val="en-US"/>
        </w:rPr>
        <w:t>est</w:t>
      </w:r>
      <w:proofErr w:type="spellEnd"/>
      <w:proofErr w:type="gramEnd"/>
      <w:r>
        <w:rPr>
          <w:lang w:val="en-US"/>
        </w:rPr>
        <w:t xml:space="preserve"> </w:t>
      </w:r>
      <w:proofErr w:type="spellStart"/>
      <w:r>
        <w:rPr>
          <w:lang w:val="en-US"/>
        </w:rPr>
        <w:t>disponible</w:t>
      </w:r>
      <w:proofErr w:type="spellEnd"/>
      <w:r>
        <w:rPr>
          <w:lang w:val="en-US"/>
        </w:rPr>
        <w:t xml:space="preserve"> en 2 types:</w:t>
      </w:r>
    </w:p>
    <w:p w:rsidR="004941B1" w:rsidRDefault="004941B1" w:rsidP="004941B1">
      <w:pPr>
        <w:pStyle w:val="ListParagraph"/>
        <w:numPr>
          <w:ilvl w:val="0"/>
          <w:numId w:val="9"/>
        </w:numPr>
        <w:rPr>
          <w:lang w:val="en-US"/>
        </w:rPr>
      </w:pPr>
      <w:proofErr w:type="spellStart"/>
      <w:r w:rsidRPr="007B0AA9">
        <w:rPr>
          <w:lang w:val="en-US"/>
        </w:rPr>
        <w:t>Interrupteur</w:t>
      </w:r>
      <w:proofErr w:type="spellEnd"/>
      <w:r w:rsidRPr="007B0AA9">
        <w:rPr>
          <w:lang w:val="en-US"/>
        </w:rPr>
        <w:t xml:space="preserve"> </w:t>
      </w:r>
      <w:proofErr w:type="spellStart"/>
      <w:r w:rsidRPr="007B0AA9">
        <w:rPr>
          <w:lang w:val="en-US"/>
        </w:rPr>
        <w:t>deux</w:t>
      </w:r>
      <w:proofErr w:type="spellEnd"/>
      <w:r w:rsidRPr="007B0AA9">
        <w:rPr>
          <w:lang w:val="en-US"/>
        </w:rPr>
        <w:t xml:space="preserve"> directions</w:t>
      </w:r>
    </w:p>
    <w:p w:rsidR="004941B1" w:rsidRPr="007B0AA9" w:rsidRDefault="004941B1" w:rsidP="004941B1">
      <w:pPr>
        <w:pStyle w:val="ListParagraph"/>
        <w:numPr>
          <w:ilvl w:val="0"/>
          <w:numId w:val="9"/>
        </w:numPr>
        <w:rPr>
          <w:lang w:val="en-US"/>
        </w:rPr>
      </w:pPr>
      <w:proofErr w:type="spellStart"/>
      <w:r>
        <w:rPr>
          <w:lang w:val="en-US"/>
        </w:rPr>
        <w:t>Interrupteur</w:t>
      </w:r>
      <w:proofErr w:type="spellEnd"/>
      <w:r>
        <w:rPr>
          <w:lang w:val="en-US"/>
        </w:rPr>
        <w:t xml:space="preserve"> </w:t>
      </w:r>
      <w:proofErr w:type="spellStart"/>
      <w:r>
        <w:rPr>
          <w:lang w:val="en-US"/>
        </w:rPr>
        <w:t>bipolaire</w:t>
      </w:r>
      <w:proofErr w:type="spellEnd"/>
      <w:r>
        <w:rPr>
          <w:lang w:val="en-US"/>
        </w:rPr>
        <w:t xml:space="preserve"> </w:t>
      </w:r>
    </w:p>
    <w:p w:rsidR="00E80D98" w:rsidRPr="00F25157" w:rsidRDefault="00E80D98" w:rsidP="008D4CDF"/>
    <w:p w:rsidR="004941B1" w:rsidRPr="00162327" w:rsidRDefault="004941B1" w:rsidP="004941B1">
      <w:pPr>
        <w:rPr>
          <w:lang w:val="fr-FR"/>
        </w:rPr>
      </w:pPr>
      <w:r w:rsidRPr="0070191E">
        <w:rPr>
          <w:lang w:val="fr-FR"/>
        </w:rPr>
        <w:t xml:space="preserve">L’interrupteur à clé est fabriqué en résine plastique et disponible en blanc, </w:t>
      </w:r>
      <w:r w:rsidR="006319DF">
        <w:rPr>
          <w:lang w:val="fr-FR"/>
        </w:rPr>
        <w:t xml:space="preserve">Tech </w:t>
      </w:r>
      <w:r w:rsidRPr="0070191E">
        <w:rPr>
          <w:lang w:val="fr-FR"/>
        </w:rPr>
        <w:t xml:space="preserve"> et anthracite. </w:t>
      </w:r>
      <w:r w:rsidR="00162327" w:rsidRPr="00162327">
        <w:rPr>
          <w:lang w:val="fr-FR"/>
        </w:rPr>
        <w:t xml:space="preserve">L’interrupteur bipolaire </w:t>
      </w:r>
      <w:r w:rsidR="0052247C">
        <w:rPr>
          <w:lang w:val="fr-FR"/>
        </w:rPr>
        <w:t>possède</w:t>
      </w:r>
      <w:r w:rsidR="00162327" w:rsidRPr="00162327">
        <w:rPr>
          <w:lang w:val="fr-FR"/>
        </w:rPr>
        <w:t xml:space="preserve"> un marquage 1 et 0 sur l’enjoliveur, l’interrupteur va-et-vient est de la même couleur, sans marquage. La face arrière de l’interrupteur va-et-vient est munie de 3 bornes à vis, et celle de l’interrupteur bipolaire en comporte 4. Le marquage des bornes des deux mécanismes se trouve sur le côté du mécanisme. </w:t>
      </w:r>
      <w:r w:rsidRPr="00162327">
        <w:rPr>
          <w:lang w:val="fr-FR"/>
        </w:rPr>
        <w:t xml:space="preserve"> </w:t>
      </w:r>
      <w:r w:rsidRPr="0070191E">
        <w:rPr>
          <w:lang w:val="fr-FR"/>
        </w:rPr>
        <w:t xml:space="preserve">Le mécanisme mesure 21,8 mm sur 43,8 mm (1 module) et a une classe de protection IP31. </w:t>
      </w:r>
      <w:r w:rsidR="00162327" w:rsidRPr="00162327">
        <w:rPr>
          <w:lang w:val="fr-FR"/>
        </w:rPr>
        <w:t>Les clés doivent être du même fabricant que celui de l’interrupteur. Les clés sont livrées en deux exemplaires avec le mécanisme, et sont uniques pour chaque mécanisme.</w:t>
      </w:r>
    </w:p>
    <w:p w:rsidR="00A00A48" w:rsidRDefault="006202AD" w:rsidP="008D4CDF">
      <w:pPr>
        <w:rPr>
          <w:noProof/>
          <w:lang w:val="en-US" w:eastAsia="en-US"/>
        </w:rPr>
      </w:pPr>
      <w:r>
        <w:rPr>
          <w:noProof/>
          <w:lang w:eastAsia="nl-BE"/>
        </w:rPr>
        <w:drawing>
          <wp:inline distT="0" distB="0" distL="0" distR="0">
            <wp:extent cx="895350" cy="1000125"/>
            <wp:effectExtent l="19050" t="0" r="0" b="0"/>
            <wp:docPr id="131"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 cstate="print"/>
                    <a:srcRect/>
                    <a:stretch>
                      <a:fillRect/>
                    </a:stretch>
                  </pic:blipFill>
                  <pic:spPr bwMode="auto">
                    <a:xfrm>
                      <a:off x="0" y="0"/>
                      <a:ext cx="895350" cy="1000125"/>
                    </a:xfrm>
                    <a:prstGeom prst="rect">
                      <a:avLst/>
                    </a:prstGeom>
                    <a:noFill/>
                    <a:ln w="9525">
                      <a:noFill/>
                      <a:miter lim="800000"/>
                      <a:headEnd/>
                      <a:tailEnd/>
                    </a:ln>
                  </pic:spPr>
                </pic:pic>
              </a:graphicData>
            </a:graphic>
          </wp:inline>
        </w:drawing>
      </w:r>
      <w:r w:rsidR="001A7090">
        <w:rPr>
          <w:noProof/>
          <w:lang w:val="en-US" w:eastAsia="en-US"/>
        </w:rPr>
        <w:tab/>
      </w:r>
      <w:r w:rsidR="001A7090">
        <w:rPr>
          <w:noProof/>
          <w:lang w:val="en-US" w:eastAsia="en-US"/>
        </w:rPr>
        <w:tab/>
      </w:r>
      <w:r w:rsidR="00B423D6">
        <w:rPr>
          <w:noProof/>
          <w:lang w:val="en-US" w:eastAsia="en-US"/>
        </w:rPr>
        <w:tab/>
      </w:r>
      <w:r w:rsidR="001A7090" w:rsidRPr="001A7090">
        <w:rPr>
          <w:noProof/>
          <w:lang w:eastAsia="nl-BE"/>
        </w:rPr>
        <w:drawing>
          <wp:inline distT="0" distB="0" distL="0" distR="0">
            <wp:extent cx="895350" cy="1000125"/>
            <wp:effectExtent l="19050" t="0" r="0" b="0"/>
            <wp:docPr id="1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 cstate="print"/>
                    <a:srcRect/>
                    <a:stretch>
                      <a:fillRect/>
                    </a:stretch>
                  </pic:blipFill>
                  <pic:spPr bwMode="auto">
                    <a:xfrm>
                      <a:off x="0" y="0"/>
                      <a:ext cx="895350" cy="1000125"/>
                    </a:xfrm>
                    <a:prstGeom prst="rect">
                      <a:avLst/>
                    </a:prstGeom>
                    <a:noFill/>
                    <a:ln w="38100">
                      <a:noFill/>
                      <a:miter lim="800000"/>
                      <a:headEnd/>
                      <a:tailEnd/>
                    </a:ln>
                  </pic:spPr>
                </pic:pic>
              </a:graphicData>
            </a:graphic>
          </wp:inline>
        </w:drawing>
      </w:r>
    </w:p>
    <w:p w:rsidR="006202AD" w:rsidRPr="0070191E" w:rsidRDefault="004941B1" w:rsidP="008D4CDF">
      <w:pPr>
        <w:rPr>
          <w:rStyle w:val="Emphasis"/>
          <w:lang w:val="fr-FR"/>
        </w:rPr>
      </w:pPr>
      <w:r w:rsidRPr="0070191E">
        <w:rPr>
          <w:rStyle w:val="Emphasis"/>
          <w:lang w:val="fr-FR"/>
        </w:rPr>
        <w:t>Interrupteur bipolaire avec clé</w:t>
      </w:r>
      <w:r w:rsidR="00B423D6" w:rsidRPr="0070191E">
        <w:rPr>
          <w:rStyle w:val="Emphasis"/>
          <w:lang w:val="fr-FR"/>
        </w:rPr>
        <w:tab/>
      </w:r>
      <w:r w:rsidRPr="0070191E">
        <w:rPr>
          <w:rStyle w:val="Emphasis"/>
          <w:lang w:val="fr-FR"/>
        </w:rPr>
        <w:t>Interrupteur deux directions avec clé</w:t>
      </w:r>
      <w:r w:rsidR="00B423D6" w:rsidRPr="0070191E">
        <w:rPr>
          <w:rStyle w:val="Emphasis"/>
          <w:lang w:val="fr-FR"/>
        </w:rPr>
        <w:tab/>
      </w:r>
      <w:r w:rsidR="00B423D6" w:rsidRPr="0070191E">
        <w:rPr>
          <w:rStyle w:val="Emphasis"/>
          <w:lang w:val="fr-FR"/>
        </w:rPr>
        <w:tab/>
      </w:r>
    </w:p>
    <w:p w:rsidR="001A7090" w:rsidRPr="0070191E" w:rsidRDefault="001A7090" w:rsidP="008D4CDF">
      <w:pPr>
        <w:rPr>
          <w:highlight w:val="yellow"/>
          <w:lang w:val="fr-FR"/>
        </w:rPr>
      </w:pPr>
    </w:p>
    <w:p w:rsidR="004941B1" w:rsidRPr="0070191E" w:rsidRDefault="004941B1" w:rsidP="004941B1">
      <w:pPr>
        <w:rPr>
          <w:i/>
          <w:lang w:val="fr-FR"/>
        </w:rPr>
      </w:pPr>
      <w:r w:rsidRPr="0070191E">
        <w:rPr>
          <w:i/>
          <w:lang w:val="fr-FR"/>
        </w:rPr>
        <w:t>-Commande de volets roulants 16A – 250V</w:t>
      </w:r>
    </w:p>
    <w:p w:rsidR="00F25157" w:rsidRPr="00B92567" w:rsidRDefault="004941B1" w:rsidP="008D4CDF">
      <w:pPr>
        <w:rPr>
          <w:lang w:val="fr-FR"/>
        </w:rPr>
      </w:pPr>
      <w:r w:rsidRPr="0070191E">
        <w:rPr>
          <w:lang w:val="fr-FR"/>
        </w:rPr>
        <w:t xml:space="preserve">La commande de volets roulants règle directement les moteurs des volets, stores ou bannes. La commande s’active en appuyant sur 2 poussoirs doubles. Le bouton du haut a un pictogramme qui montre une commande ascendante, le bouton du bas </w:t>
      </w:r>
      <w:proofErr w:type="gramStart"/>
      <w:r w:rsidRPr="0070191E">
        <w:rPr>
          <w:lang w:val="fr-FR"/>
        </w:rPr>
        <w:t>a</w:t>
      </w:r>
      <w:proofErr w:type="gramEnd"/>
      <w:r w:rsidRPr="0070191E">
        <w:rPr>
          <w:lang w:val="fr-FR"/>
        </w:rPr>
        <w:t xml:space="preserve"> un pictogramme qui montre une commande descendante.</w:t>
      </w:r>
      <w:r w:rsidRPr="0070191E">
        <w:rPr>
          <w:lang w:val="fr-FR"/>
        </w:rPr>
        <w:br/>
      </w:r>
      <w:r w:rsidR="00B92567" w:rsidRPr="00B92567">
        <w:rPr>
          <w:lang w:val="fr-FR"/>
        </w:rPr>
        <w:t>La partie arrière du mécanisme est munie de 3 bornes à vis pour le raccordement, et le côté reprend le marquage de bornes. Cet interrupteur e</w:t>
      </w:r>
      <w:r w:rsidR="00B92567">
        <w:rPr>
          <w:lang w:val="fr-FR"/>
        </w:rPr>
        <w:t>st disponible en 1 ou 2 modules</w:t>
      </w:r>
      <w:r w:rsidR="00B92567" w:rsidRPr="00B92567">
        <w:rPr>
          <w:lang w:val="fr-FR"/>
        </w:rPr>
        <w:t xml:space="preserve"> </w:t>
      </w:r>
      <w:r w:rsidRPr="00B92567">
        <w:rPr>
          <w:lang w:val="fr-FR"/>
        </w:rPr>
        <w:t xml:space="preserve">est disponible en blanc, </w:t>
      </w:r>
      <w:r w:rsidR="006319DF">
        <w:rPr>
          <w:lang w:val="fr-FR"/>
        </w:rPr>
        <w:t xml:space="preserve">Tech </w:t>
      </w:r>
      <w:r w:rsidRPr="00B92567">
        <w:rPr>
          <w:lang w:val="fr-FR"/>
        </w:rPr>
        <w:t xml:space="preserve"> et anthracite. </w:t>
      </w:r>
      <w:r w:rsidRPr="00D2452F">
        <w:rPr>
          <w:lang w:val="fr-FR"/>
        </w:rPr>
        <w:t>Le mécanisme a les dimensions d'un ou de deux modules : pour 1 module, la largeur est de</w:t>
      </w:r>
      <w:r w:rsidR="00A81B86" w:rsidRPr="0070191E">
        <w:rPr>
          <w:lang w:val="fr-FR"/>
        </w:rPr>
        <w:t xml:space="preserve"> 22,4mm </w:t>
      </w:r>
      <w:r w:rsidRPr="0070191E">
        <w:rPr>
          <w:lang w:val="fr-FR"/>
        </w:rPr>
        <w:t>et la hauteur est de</w:t>
      </w:r>
      <w:r w:rsidR="00A81B86" w:rsidRPr="0070191E">
        <w:rPr>
          <w:lang w:val="fr-FR"/>
        </w:rPr>
        <w:t xml:space="preserve"> 45mm</w:t>
      </w:r>
      <w:r w:rsidRPr="004941B1">
        <w:rPr>
          <w:lang w:val="fr-FR"/>
        </w:rPr>
        <w:t xml:space="preserve"> </w:t>
      </w:r>
      <w:r>
        <w:rPr>
          <w:lang w:val="fr-FR"/>
        </w:rPr>
        <w:t>p</w:t>
      </w:r>
      <w:r w:rsidRPr="00D2452F">
        <w:rPr>
          <w:lang w:val="fr-FR"/>
        </w:rPr>
        <w:t xml:space="preserve">our </w:t>
      </w:r>
      <w:r>
        <w:rPr>
          <w:lang w:val="fr-FR"/>
        </w:rPr>
        <w:t>2</w:t>
      </w:r>
      <w:r w:rsidRPr="00D2452F">
        <w:rPr>
          <w:lang w:val="fr-FR"/>
        </w:rPr>
        <w:t xml:space="preserve"> modules, la largeur est de</w:t>
      </w:r>
      <w:r w:rsidRPr="0070191E">
        <w:rPr>
          <w:lang w:val="fr-FR"/>
        </w:rPr>
        <w:t xml:space="preserve"> </w:t>
      </w:r>
      <w:r w:rsidR="00A81B86" w:rsidRPr="0070191E">
        <w:rPr>
          <w:lang w:val="fr-FR"/>
        </w:rPr>
        <w:t xml:space="preserve">45mm </w:t>
      </w:r>
      <w:r w:rsidRPr="0070191E">
        <w:rPr>
          <w:lang w:val="fr-FR"/>
        </w:rPr>
        <w:t>et la hauteur est de</w:t>
      </w:r>
      <w:r w:rsidR="00A81B86" w:rsidRPr="0070191E">
        <w:rPr>
          <w:lang w:val="fr-FR"/>
        </w:rPr>
        <w:t xml:space="preserve"> 45mm. </w:t>
      </w:r>
      <w:r w:rsidR="0052247C">
        <w:rPr>
          <w:lang w:val="fr-FR"/>
        </w:rPr>
        <w:t xml:space="preserve">Il </w:t>
      </w:r>
      <w:r w:rsidR="00B92567" w:rsidRPr="00992548">
        <w:rPr>
          <w:lang w:val="fr-FR"/>
        </w:rPr>
        <w:t xml:space="preserve">est disponible en finition blanche, </w:t>
      </w:r>
      <w:r w:rsidR="0041753A">
        <w:rPr>
          <w:lang w:val="fr-FR"/>
        </w:rPr>
        <w:t>Tech</w:t>
      </w:r>
      <w:r w:rsidR="00E40177" w:rsidRPr="00992548">
        <w:rPr>
          <w:lang w:val="fr-FR"/>
        </w:rPr>
        <w:t xml:space="preserve"> et ant</w:t>
      </w:r>
      <w:r w:rsidR="00B92567" w:rsidRPr="00992548">
        <w:rPr>
          <w:lang w:val="fr-FR"/>
        </w:rPr>
        <w:t>h</w:t>
      </w:r>
      <w:r w:rsidR="00E40177" w:rsidRPr="00992548">
        <w:rPr>
          <w:lang w:val="fr-FR"/>
        </w:rPr>
        <w:t>r</w:t>
      </w:r>
      <w:r w:rsidR="00B92567" w:rsidRPr="00992548">
        <w:rPr>
          <w:lang w:val="fr-FR"/>
        </w:rPr>
        <w:t xml:space="preserve">acite. </w:t>
      </w:r>
    </w:p>
    <w:p w:rsidR="00F25157" w:rsidRPr="00992548" w:rsidRDefault="006202AD" w:rsidP="008D4CDF">
      <w:pPr>
        <w:rPr>
          <w:lang w:val="fr-FR"/>
        </w:rPr>
      </w:pPr>
      <w:r>
        <w:rPr>
          <w:noProof/>
          <w:lang w:eastAsia="nl-BE"/>
        </w:rPr>
        <w:drawing>
          <wp:inline distT="0" distB="0" distL="0" distR="0">
            <wp:extent cx="809625" cy="990600"/>
            <wp:effectExtent l="19050" t="0" r="9525" b="0"/>
            <wp:docPr id="132"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7" cstate="print"/>
                    <a:srcRect/>
                    <a:stretch>
                      <a:fillRect/>
                    </a:stretch>
                  </pic:blipFill>
                  <pic:spPr bwMode="auto">
                    <a:xfrm>
                      <a:off x="0" y="0"/>
                      <a:ext cx="809625" cy="990600"/>
                    </a:xfrm>
                    <a:prstGeom prst="rect">
                      <a:avLst/>
                    </a:prstGeom>
                    <a:noFill/>
                    <a:ln w="9525">
                      <a:noFill/>
                      <a:miter lim="800000"/>
                      <a:headEnd/>
                      <a:tailEnd/>
                    </a:ln>
                  </pic:spPr>
                </pic:pic>
              </a:graphicData>
            </a:graphic>
          </wp:inline>
        </w:drawing>
      </w:r>
      <w:r w:rsidRPr="00992548">
        <w:rPr>
          <w:lang w:val="fr-FR"/>
        </w:rPr>
        <w:t xml:space="preserve"> </w:t>
      </w:r>
      <w:r w:rsidRPr="00992548">
        <w:rPr>
          <w:lang w:val="fr-FR"/>
        </w:rPr>
        <w:tab/>
      </w:r>
      <w:r w:rsidRPr="00992548">
        <w:rPr>
          <w:lang w:val="fr-FR"/>
        </w:rPr>
        <w:tab/>
      </w:r>
      <w:r>
        <w:rPr>
          <w:noProof/>
          <w:lang w:eastAsia="nl-BE"/>
        </w:rPr>
        <w:drawing>
          <wp:inline distT="0" distB="0" distL="0" distR="0">
            <wp:extent cx="923925" cy="1085850"/>
            <wp:effectExtent l="19050" t="0" r="9525" b="0"/>
            <wp:docPr id="133"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8" cstate="print"/>
                    <a:srcRect l="4902"/>
                    <a:stretch>
                      <a:fillRect/>
                    </a:stretch>
                  </pic:blipFill>
                  <pic:spPr bwMode="auto">
                    <a:xfrm>
                      <a:off x="0" y="0"/>
                      <a:ext cx="923925" cy="1085850"/>
                    </a:xfrm>
                    <a:prstGeom prst="rect">
                      <a:avLst/>
                    </a:prstGeom>
                    <a:noFill/>
                    <a:ln w="9525">
                      <a:noFill/>
                      <a:miter lim="800000"/>
                      <a:headEnd/>
                      <a:tailEnd/>
                    </a:ln>
                  </pic:spPr>
                </pic:pic>
              </a:graphicData>
            </a:graphic>
          </wp:inline>
        </w:drawing>
      </w:r>
    </w:p>
    <w:p w:rsidR="00AB2BB8" w:rsidRPr="00992548" w:rsidRDefault="00AB2BB8" w:rsidP="008D4CDF">
      <w:pPr>
        <w:rPr>
          <w:lang w:val="fr-FR"/>
        </w:rPr>
      </w:pPr>
    </w:p>
    <w:p w:rsidR="00A81B86" w:rsidRPr="00992548" w:rsidRDefault="00A81B86" w:rsidP="00E80D98">
      <w:pPr>
        <w:tabs>
          <w:tab w:val="clear" w:pos="284"/>
          <w:tab w:val="clear" w:pos="567"/>
        </w:tabs>
        <w:rPr>
          <w:i/>
          <w:lang w:val="fr-FR"/>
        </w:rPr>
      </w:pPr>
    </w:p>
    <w:p w:rsidR="00A81B86" w:rsidRPr="00992548" w:rsidRDefault="00A81B86">
      <w:pPr>
        <w:tabs>
          <w:tab w:val="clear" w:pos="284"/>
          <w:tab w:val="clear" w:pos="567"/>
        </w:tabs>
        <w:overflowPunct/>
        <w:autoSpaceDE/>
        <w:autoSpaceDN/>
        <w:adjustRightInd/>
        <w:textAlignment w:val="auto"/>
        <w:rPr>
          <w:i/>
          <w:lang w:val="fr-FR"/>
        </w:rPr>
      </w:pPr>
      <w:r w:rsidRPr="00992548">
        <w:rPr>
          <w:i/>
          <w:lang w:val="fr-FR"/>
        </w:rPr>
        <w:br w:type="page"/>
      </w:r>
    </w:p>
    <w:p w:rsidR="004941B1" w:rsidRPr="00992548" w:rsidRDefault="004941B1" w:rsidP="004941B1">
      <w:pPr>
        <w:tabs>
          <w:tab w:val="clear" w:pos="284"/>
          <w:tab w:val="clear" w:pos="567"/>
        </w:tabs>
        <w:rPr>
          <w:i/>
          <w:highlight w:val="magenta"/>
          <w:lang w:val="fr-FR"/>
        </w:rPr>
      </w:pPr>
      <w:r w:rsidRPr="00992548">
        <w:rPr>
          <w:i/>
          <w:lang w:val="fr-FR"/>
        </w:rPr>
        <w:lastRenderedPageBreak/>
        <w:t>-</w:t>
      </w:r>
      <w:r w:rsidR="0052247C" w:rsidRPr="00992548">
        <w:rPr>
          <w:i/>
          <w:lang w:val="fr-FR"/>
        </w:rPr>
        <w:t>Interrupteur</w:t>
      </w:r>
      <w:r w:rsidRPr="00992548">
        <w:rPr>
          <w:i/>
          <w:lang w:val="fr-FR"/>
        </w:rPr>
        <w:t xml:space="preserve"> à jack 10A – 48V</w:t>
      </w:r>
    </w:p>
    <w:p w:rsidR="004941B1" w:rsidRPr="0070191E" w:rsidRDefault="004941B1" w:rsidP="004941B1">
      <w:pPr>
        <w:rPr>
          <w:lang w:val="fr-FR"/>
        </w:rPr>
      </w:pPr>
      <w:r w:rsidRPr="0070191E">
        <w:rPr>
          <w:lang w:val="fr-FR"/>
        </w:rPr>
        <w:t xml:space="preserve">L’interrupteur à jack avec deux contacts fermés est fabriqué en résine plastique et disponible en blanc, </w:t>
      </w:r>
      <w:r w:rsidR="006319DF">
        <w:rPr>
          <w:lang w:val="fr-FR"/>
        </w:rPr>
        <w:t xml:space="preserve">Tech </w:t>
      </w:r>
      <w:r w:rsidRPr="0070191E">
        <w:rPr>
          <w:lang w:val="fr-FR"/>
        </w:rPr>
        <w:t xml:space="preserve"> et anthracite. Le mécanisme mesure </w:t>
      </w:r>
      <w:r w:rsidR="00A81B86" w:rsidRPr="0070191E">
        <w:rPr>
          <w:lang w:val="fr-FR"/>
        </w:rPr>
        <w:t xml:space="preserve">22,4mm </w:t>
      </w:r>
      <w:r w:rsidRPr="0070191E">
        <w:rPr>
          <w:lang w:val="fr-FR"/>
        </w:rPr>
        <w:t>sur</w:t>
      </w:r>
      <w:r w:rsidR="00A81B86" w:rsidRPr="0070191E">
        <w:rPr>
          <w:lang w:val="fr-FR"/>
        </w:rPr>
        <w:t xml:space="preserve"> 45</w:t>
      </w:r>
      <w:r w:rsidR="00A00A48" w:rsidRPr="0070191E">
        <w:rPr>
          <w:lang w:val="fr-FR"/>
        </w:rPr>
        <w:t xml:space="preserve">mm (1 module). </w:t>
      </w:r>
      <w:r w:rsidRPr="0070191E">
        <w:rPr>
          <w:lang w:val="fr-FR"/>
        </w:rPr>
        <w:t xml:space="preserve">Cet </w:t>
      </w:r>
      <w:r w:rsidR="0052247C" w:rsidRPr="0070191E">
        <w:rPr>
          <w:lang w:val="fr-FR"/>
        </w:rPr>
        <w:t>interrupteur</w:t>
      </w:r>
      <w:r w:rsidRPr="0070191E">
        <w:rPr>
          <w:lang w:val="fr-FR"/>
        </w:rPr>
        <w:t xml:space="preserve"> peut uniquement être </w:t>
      </w:r>
      <w:r w:rsidR="0041753A" w:rsidRPr="0070191E">
        <w:rPr>
          <w:lang w:val="fr-FR"/>
        </w:rPr>
        <w:t>commandé</w:t>
      </w:r>
      <w:r w:rsidRPr="0070191E">
        <w:rPr>
          <w:lang w:val="fr-FR"/>
        </w:rPr>
        <w:t xml:space="preserve"> à l’aide d’une clé à jack spécifique du même fabricant que l’interrupteur à jack. </w:t>
      </w:r>
    </w:p>
    <w:p w:rsidR="00721D75" w:rsidRPr="0070191E" w:rsidRDefault="002261B5" w:rsidP="008D4CDF">
      <w:pPr>
        <w:rPr>
          <w:highlight w:val="yellow"/>
          <w:lang w:val="fr-FR"/>
        </w:rPr>
      </w:pPr>
      <w:r w:rsidRPr="002261B5">
        <w:rPr>
          <w:noProof/>
          <w:lang w:eastAsia="nl-BE"/>
        </w:rPr>
        <w:drawing>
          <wp:inline distT="0" distB="0" distL="0" distR="0">
            <wp:extent cx="695325" cy="990600"/>
            <wp:effectExtent l="19050" t="0" r="9525" b="0"/>
            <wp:docPr id="13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9" cstate="print"/>
                    <a:srcRect/>
                    <a:stretch>
                      <a:fillRect/>
                    </a:stretch>
                  </pic:blipFill>
                  <pic:spPr bwMode="auto">
                    <a:xfrm>
                      <a:off x="0" y="0"/>
                      <a:ext cx="695325" cy="990600"/>
                    </a:xfrm>
                    <a:prstGeom prst="rect">
                      <a:avLst/>
                    </a:prstGeom>
                    <a:noFill/>
                    <a:ln w="9525">
                      <a:noFill/>
                      <a:miter lim="800000"/>
                      <a:headEnd/>
                      <a:tailEnd/>
                    </a:ln>
                  </pic:spPr>
                </pic:pic>
              </a:graphicData>
            </a:graphic>
          </wp:inline>
        </w:drawing>
      </w:r>
      <w:r w:rsidRPr="0070191E">
        <w:rPr>
          <w:lang w:val="fr-FR"/>
        </w:rPr>
        <w:t xml:space="preserve"> </w:t>
      </w:r>
      <w:r w:rsidRPr="0070191E">
        <w:rPr>
          <w:lang w:val="fr-FR"/>
        </w:rPr>
        <w:tab/>
      </w:r>
      <w:r w:rsidRPr="0070191E">
        <w:rPr>
          <w:lang w:val="fr-FR"/>
        </w:rPr>
        <w:tab/>
      </w:r>
      <w:r>
        <w:rPr>
          <w:noProof/>
          <w:lang w:eastAsia="nl-BE"/>
        </w:rPr>
        <w:drawing>
          <wp:inline distT="0" distB="0" distL="0" distR="0">
            <wp:extent cx="542925" cy="952500"/>
            <wp:effectExtent l="1905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0" cstate="print"/>
                    <a:srcRect/>
                    <a:stretch>
                      <a:fillRect/>
                    </a:stretch>
                  </pic:blipFill>
                  <pic:spPr bwMode="auto">
                    <a:xfrm>
                      <a:off x="0" y="0"/>
                      <a:ext cx="542925" cy="952500"/>
                    </a:xfrm>
                    <a:prstGeom prst="rect">
                      <a:avLst/>
                    </a:prstGeom>
                    <a:noFill/>
                    <a:ln w="9525">
                      <a:noFill/>
                      <a:miter lim="800000"/>
                      <a:headEnd/>
                      <a:tailEnd/>
                    </a:ln>
                  </pic:spPr>
                </pic:pic>
              </a:graphicData>
            </a:graphic>
          </wp:inline>
        </w:drawing>
      </w:r>
    </w:p>
    <w:p w:rsidR="00A00A48" w:rsidRPr="0070191E" w:rsidRDefault="00A00A48" w:rsidP="008D4CDF">
      <w:pPr>
        <w:rPr>
          <w:highlight w:val="yellow"/>
          <w:lang w:val="fr-FR"/>
        </w:rPr>
      </w:pPr>
    </w:p>
    <w:p w:rsidR="0060289A" w:rsidRPr="0070191E" w:rsidRDefault="0060289A" w:rsidP="0060289A">
      <w:pPr>
        <w:rPr>
          <w:i/>
          <w:lang w:val="fr-FR"/>
        </w:rPr>
      </w:pPr>
      <w:r w:rsidRPr="0070191E">
        <w:rPr>
          <w:i/>
          <w:lang w:val="fr-FR"/>
        </w:rPr>
        <w:t>-Commande de ventilation 3A – 250V</w:t>
      </w:r>
    </w:p>
    <w:p w:rsidR="0060289A" w:rsidRPr="00992548" w:rsidRDefault="0060289A" w:rsidP="0060289A">
      <w:pPr>
        <w:rPr>
          <w:lang w:val="fr-FR"/>
        </w:rPr>
      </w:pPr>
      <w:r w:rsidRPr="0070191E">
        <w:rPr>
          <w:lang w:val="fr-FR"/>
        </w:rPr>
        <w:t xml:space="preserve">Cet interrupteur rotatif avec 4 positions est idéal pour régler la ventilation </w:t>
      </w:r>
      <w:r w:rsidR="0052247C">
        <w:rPr>
          <w:lang w:val="fr-FR"/>
        </w:rPr>
        <w:t>avec 3 vitesses</w:t>
      </w:r>
      <w:r w:rsidRPr="0070191E">
        <w:rPr>
          <w:lang w:val="fr-FR"/>
        </w:rPr>
        <w:t xml:space="preserve">. Cette commande de ventilation est fabriquée en résine plastique et disponible en blanc, </w:t>
      </w:r>
      <w:r w:rsidR="006319DF">
        <w:rPr>
          <w:lang w:val="fr-FR"/>
        </w:rPr>
        <w:t xml:space="preserve">Tech </w:t>
      </w:r>
      <w:r w:rsidRPr="0070191E">
        <w:rPr>
          <w:lang w:val="fr-FR"/>
        </w:rPr>
        <w:t xml:space="preserve"> et anthracite.</w:t>
      </w:r>
      <w:r w:rsidRPr="0070191E">
        <w:rPr>
          <w:lang w:val="fr-FR"/>
        </w:rPr>
        <w:br/>
      </w:r>
      <w:r w:rsidRPr="00992548">
        <w:rPr>
          <w:lang w:val="fr-FR"/>
        </w:rPr>
        <w:t xml:space="preserve">Cette commande de ventilation en 2 modules mesure 45 sur 45mm. </w:t>
      </w:r>
    </w:p>
    <w:p w:rsidR="002261B5" w:rsidRPr="00273175" w:rsidRDefault="00273175" w:rsidP="008D4CDF">
      <w:pPr>
        <w:rPr>
          <w:lang w:val="fr-FR"/>
        </w:rPr>
      </w:pPr>
      <w:r w:rsidRPr="00273175">
        <w:rPr>
          <w:lang w:val="fr-FR"/>
        </w:rPr>
        <w:t>La partie arrière est munie de 5 bornes à vis pour le raccordement.</w:t>
      </w:r>
      <w:r>
        <w:rPr>
          <w:lang w:val="fr-FR"/>
        </w:rPr>
        <w:t xml:space="preserve"> </w:t>
      </w:r>
    </w:p>
    <w:p w:rsidR="00F25157" w:rsidRPr="00280684" w:rsidRDefault="00280684" w:rsidP="00E80D98">
      <w:pPr>
        <w:pStyle w:val="Heading2"/>
        <w:rPr>
          <w:highlight w:val="yellow"/>
          <w:u w:val="single"/>
          <w:lang w:val="fr-FR"/>
        </w:rPr>
      </w:pPr>
      <w:r>
        <w:rPr>
          <w:noProof/>
          <w:u w:val="single"/>
          <w:lang w:eastAsia="nl-BE"/>
        </w:rPr>
        <w:drawing>
          <wp:anchor distT="0" distB="0" distL="114300" distR="114300" simplePos="0" relativeHeight="251676672" behindDoc="0" locked="0" layoutInCell="1" allowOverlap="1">
            <wp:simplePos x="0" y="0"/>
            <wp:positionH relativeFrom="margin">
              <wp:posOffset>-139700</wp:posOffset>
            </wp:positionH>
            <wp:positionV relativeFrom="margin">
              <wp:posOffset>3009900</wp:posOffset>
            </wp:positionV>
            <wp:extent cx="904875" cy="933450"/>
            <wp:effectExtent l="19050" t="0" r="9525"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1" cstate="print"/>
                    <a:srcRect/>
                    <a:stretch>
                      <a:fillRect/>
                    </a:stretch>
                  </pic:blipFill>
                  <pic:spPr bwMode="auto">
                    <a:xfrm>
                      <a:off x="0" y="0"/>
                      <a:ext cx="904875" cy="933450"/>
                    </a:xfrm>
                    <a:prstGeom prst="rect">
                      <a:avLst/>
                    </a:prstGeom>
                    <a:noFill/>
                    <a:ln w="9525">
                      <a:noFill/>
                      <a:miter lim="800000"/>
                      <a:headEnd/>
                      <a:tailEnd/>
                    </a:ln>
                  </pic:spPr>
                </pic:pic>
              </a:graphicData>
            </a:graphic>
          </wp:anchor>
        </w:drawing>
      </w:r>
    </w:p>
    <w:p w:rsidR="001766DB" w:rsidRPr="00280684" w:rsidRDefault="001766DB">
      <w:pPr>
        <w:tabs>
          <w:tab w:val="clear" w:pos="284"/>
          <w:tab w:val="clear" w:pos="567"/>
        </w:tabs>
        <w:overflowPunct/>
        <w:autoSpaceDE/>
        <w:autoSpaceDN/>
        <w:adjustRightInd/>
        <w:textAlignment w:val="auto"/>
        <w:rPr>
          <w:i/>
          <w:lang w:val="fr-FR"/>
        </w:rPr>
      </w:pPr>
    </w:p>
    <w:p w:rsidR="00280684" w:rsidRDefault="00280684" w:rsidP="00E80D98">
      <w:pPr>
        <w:rPr>
          <w:i/>
          <w:lang w:val="fr-FR"/>
        </w:rPr>
      </w:pPr>
    </w:p>
    <w:p w:rsidR="00280684" w:rsidRDefault="00280684" w:rsidP="00E80D98">
      <w:pPr>
        <w:rPr>
          <w:i/>
          <w:lang w:val="fr-FR"/>
        </w:rPr>
      </w:pPr>
    </w:p>
    <w:p w:rsidR="00280684" w:rsidRDefault="00280684" w:rsidP="00E80D98">
      <w:pPr>
        <w:rPr>
          <w:i/>
          <w:lang w:val="fr-FR"/>
        </w:rPr>
      </w:pPr>
    </w:p>
    <w:p w:rsidR="00280684" w:rsidRDefault="00280684" w:rsidP="00E80D98">
      <w:pPr>
        <w:rPr>
          <w:i/>
          <w:lang w:val="fr-FR"/>
        </w:rPr>
      </w:pPr>
    </w:p>
    <w:p w:rsidR="00280684" w:rsidRDefault="00280684" w:rsidP="00E80D98">
      <w:pPr>
        <w:rPr>
          <w:i/>
          <w:lang w:val="fr-FR"/>
        </w:rPr>
      </w:pPr>
    </w:p>
    <w:p w:rsidR="00A00A48" w:rsidRPr="00992548" w:rsidRDefault="00E80D98" w:rsidP="00E80D98">
      <w:pPr>
        <w:rPr>
          <w:i/>
          <w:lang w:val="fr-FR"/>
        </w:rPr>
      </w:pPr>
      <w:r w:rsidRPr="00992548">
        <w:rPr>
          <w:i/>
          <w:lang w:val="fr-FR"/>
        </w:rPr>
        <w:t>-</w:t>
      </w:r>
      <w:r w:rsidR="00A00A48" w:rsidRPr="00992548">
        <w:rPr>
          <w:i/>
          <w:lang w:val="fr-FR"/>
        </w:rPr>
        <w:t>Relais</w:t>
      </w:r>
    </w:p>
    <w:p w:rsidR="0060289A" w:rsidRPr="00992548" w:rsidRDefault="0060289A" w:rsidP="0060289A">
      <w:pPr>
        <w:rPr>
          <w:lang w:val="fr-FR"/>
        </w:rPr>
      </w:pPr>
      <w:r w:rsidRPr="00992548">
        <w:rPr>
          <w:lang w:val="fr-FR"/>
        </w:rPr>
        <w:t xml:space="preserve">Relais monostable </w:t>
      </w:r>
    </w:p>
    <w:p w:rsidR="00A00A48" w:rsidRPr="006319DF" w:rsidRDefault="0060289A" w:rsidP="0060289A">
      <w:pPr>
        <w:rPr>
          <w:lang w:val="fr-BE"/>
        </w:rPr>
      </w:pPr>
      <w:r w:rsidRPr="0070191E">
        <w:rPr>
          <w:lang w:val="fr-FR"/>
        </w:rPr>
        <w:t xml:space="preserve">Le relais monostable règle la transmission du poussoir avec un pouvoir de coupure faible tout près de l’application. Le relais monostable possède un contact ouvert et fermé (NO + NF) pour des charges résistives et inductives. Le mécanisme est construit de résine plastique et est disponible en blanc, </w:t>
      </w:r>
      <w:r w:rsidR="006319DF">
        <w:rPr>
          <w:lang w:val="fr-FR"/>
        </w:rPr>
        <w:t xml:space="preserve">Tech </w:t>
      </w:r>
      <w:r w:rsidRPr="0070191E">
        <w:rPr>
          <w:lang w:val="fr-FR"/>
        </w:rPr>
        <w:t xml:space="preserve"> et anthracite. </w:t>
      </w:r>
      <w:r w:rsidRPr="006319DF">
        <w:rPr>
          <w:lang w:val="fr-BE"/>
        </w:rPr>
        <w:t>Ce méca</w:t>
      </w:r>
      <w:r w:rsidR="0041753A">
        <w:rPr>
          <w:lang w:val="fr-BE"/>
        </w:rPr>
        <w:t>nisme d’</w:t>
      </w:r>
      <w:r w:rsidRPr="006319DF">
        <w:rPr>
          <w:lang w:val="fr-BE"/>
        </w:rPr>
        <w:t xml:space="preserve">1 module mesure </w:t>
      </w:r>
      <w:r w:rsidR="002261B5" w:rsidRPr="006319DF">
        <w:rPr>
          <w:lang w:val="fr-BE"/>
        </w:rPr>
        <w:t>2</w:t>
      </w:r>
      <w:r w:rsidR="00A81B86" w:rsidRPr="006319DF">
        <w:rPr>
          <w:lang w:val="fr-BE"/>
        </w:rPr>
        <w:t>2,4mm</w:t>
      </w:r>
      <w:r w:rsidR="00F95C95" w:rsidRPr="006319DF">
        <w:rPr>
          <w:lang w:val="fr-BE"/>
        </w:rPr>
        <w:t xml:space="preserve"> </w:t>
      </w:r>
      <w:r w:rsidRPr="006319DF">
        <w:rPr>
          <w:lang w:val="fr-BE"/>
        </w:rPr>
        <w:t>sur</w:t>
      </w:r>
      <w:r w:rsidR="00F95C95" w:rsidRPr="006319DF">
        <w:rPr>
          <w:lang w:val="fr-BE"/>
        </w:rPr>
        <w:t xml:space="preserve"> 4</w:t>
      </w:r>
      <w:r w:rsidR="00A81B86" w:rsidRPr="006319DF">
        <w:rPr>
          <w:lang w:val="fr-BE"/>
        </w:rPr>
        <w:t>5</w:t>
      </w:r>
      <w:r w:rsidR="00F95C95" w:rsidRPr="006319DF">
        <w:rPr>
          <w:lang w:val="fr-BE"/>
        </w:rPr>
        <w:t>mm.</w:t>
      </w:r>
    </w:p>
    <w:p w:rsidR="008D4CDF" w:rsidRPr="000A4A78" w:rsidRDefault="002261B5" w:rsidP="008D4CDF">
      <w:r w:rsidRPr="000A4A78">
        <w:rPr>
          <w:noProof/>
          <w:lang w:eastAsia="nl-BE"/>
        </w:rPr>
        <w:drawing>
          <wp:inline distT="0" distB="0" distL="0" distR="0">
            <wp:extent cx="666750" cy="962025"/>
            <wp:effectExtent l="1905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2" cstate="print"/>
                    <a:srcRect/>
                    <a:stretch>
                      <a:fillRect/>
                    </a:stretch>
                  </pic:blipFill>
                  <pic:spPr bwMode="auto">
                    <a:xfrm>
                      <a:off x="0" y="0"/>
                      <a:ext cx="666750" cy="962025"/>
                    </a:xfrm>
                    <a:prstGeom prst="rect">
                      <a:avLst/>
                    </a:prstGeom>
                    <a:noFill/>
                    <a:ln w="9525">
                      <a:noFill/>
                      <a:miter lim="800000"/>
                      <a:headEnd/>
                      <a:tailEnd/>
                    </a:ln>
                  </pic:spPr>
                </pic:pic>
              </a:graphicData>
            </a:graphic>
          </wp:inline>
        </w:drawing>
      </w:r>
    </w:p>
    <w:p w:rsidR="00280684" w:rsidRDefault="00280684" w:rsidP="005B3778">
      <w:pPr>
        <w:tabs>
          <w:tab w:val="clear" w:pos="284"/>
          <w:tab w:val="clear" w:pos="567"/>
        </w:tabs>
        <w:rPr>
          <w:i/>
          <w:lang w:val="fr-FR"/>
        </w:rPr>
      </w:pPr>
    </w:p>
    <w:p w:rsidR="005B3778" w:rsidRPr="00992548" w:rsidRDefault="005B3778" w:rsidP="005B3778">
      <w:pPr>
        <w:tabs>
          <w:tab w:val="clear" w:pos="284"/>
          <w:tab w:val="clear" w:pos="567"/>
        </w:tabs>
        <w:rPr>
          <w:i/>
          <w:lang w:val="fr-FR"/>
        </w:rPr>
      </w:pPr>
      <w:r w:rsidRPr="00992548">
        <w:rPr>
          <w:i/>
          <w:lang w:val="fr-FR"/>
        </w:rPr>
        <w:t xml:space="preserve">-Interrupteur automatique </w:t>
      </w:r>
    </w:p>
    <w:p w:rsidR="005B3778" w:rsidRPr="00BD461E" w:rsidRDefault="005B3778" w:rsidP="005B3778">
      <w:pPr>
        <w:rPr>
          <w:i/>
          <w:lang w:val="fr-FR"/>
        </w:rPr>
      </w:pPr>
      <w:r w:rsidRPr="005B3778">
        <w:rPr>
          <w:lang w:val="fr-FR"/>
        </w:rPr>
        <w:t>L’interrupteur é</w:t>
      </w:r>
      <w:r>
        <w:rPr>
          <w:lang w:val="fr-FR"/>
        </w:rPr>
        <w:t>cologique (Green Switch), avec</w:t>
      </w:r>
      <w:r w:rsidRPr="005B3778">
        <w:rPr>
          <w:lang w:val="fr-FR"/>
        </w:rPr>
        <w:t xml:space="preserve"> </w:t>
      </w:r>
      <w:proofErr w:type="spellStart"/>
      <w:r w:rsidRPr="005B3778">
        <w:rPr>
          <w:lang w:val="fr-FR"/>
        </w:rPr>
        <w:t>infra-rouge</w:t>
      </w:r>
      <w:proofErr w:type="spellEnd"/>
      <w:r w:rsidRPr="005B3778">
        <w:rPr>
          <w:lang w:val="fr-FR"/>
        </w:rPr>
        <w:t xml:space="preserve"> et ultrasonique</w:t>
      </w:r>
      <w:r>
        <w:rPr>
          <w:lang w:val="fr-FR"/>
        </w:rPr>
        <w:t>.</w:t>
      </w:r>
      <w:r w:rsidRPr="005B3778">
        <w:rPr>
          <w:lang w:val="fr-FR"/>
        </w:rPr>
        <w:br/>
        <w:t>Le détecteur de présence</w:t>
      </w:r>
      <w:r>
        <w:rPr>
          <w:lang w:val="fr-FR"/>
        </w:rPr>
        <w:t xml:space="preserve"> est équipé d’un système</w:t>
      </w:r>
      <w:r w:rsidRPr="005B3778">
        <w:rPr>
          <w:lang w:val="fr-FR"/>
        </w:rPr>
        <w:t xml:space="preserve"> de mesure de luminosité, d’un seuil de luminosité programmable et d’un retard d’extinction réglable.  Activation manuelle de l’éclairage à l’aide d’un bouton-poussoir frontal et désactivation automatique en fonction de l’intensité lumineuse et de la présence. </w:t>
      </w:r>
      <w:r w:rsidRPr="005B3778">
        <w:rPr>
          <w:highlight w:val="yellow"/>
          <w:lang w:val="fr-FR"/>
        </w:rPr>
        <w:br/>
      </w:r>
      <w:r w:rsidRPr="005B3778">
        <w:rPr>
          <w:lang w:val="fr-FR"/>
        </w:rPr>
        <w:t xml:space="preserve">Le mécanisme à 2 modules mesure 45 mm sur 45 mm et est disponible en finition blanche, </w:t>
      </w:r>
      <w:r w:rsidR="006319DF">
        <w:rPr>
          <w:lang w:val="fr-FR"/>
        </w:rPr>
        <w:t xml:space="preserve">Tech </w:t>
      </w:r>
      <w:r w:rsidRPr="005B3778">
        <w:rPr>
          <w:lang w:val="fr-FR"/>
        </w:rPr>
        <w:t>minium et anthracite</w:t>
      </w:r>
      <w:r w:rsidRPr="00BD461E">
        <w:rPr>
          <w:lang w:val="fr-FR"/>
        </w:rPr>
        <w:t>.</w:t>
      </w:r>
      <w:r>
        <w:rPr>
          <w:lang w:val="fr-FR"/>
        </w:rPr>
        <w:t xml:space="preserve"> </w:t>
      </w:r>
    </w:p>
    <w:p w:rsidR="00E80D98" w:rsidRPr="005B3778" w:rsidRDefault="00E80D98" w:rsidP="00E80D98">
      <w:pPr>
        <w:pStyle w:val="Heading2"/>
        <w:ind w:left="0"/>
        <w:rPr>
          <w:sz w:val="22"/>
          <w:szCs w:val="22"/>
          <w:lang w:val="fr-FR"/>
        </w:rPr>
      </w:pPr>
    </w:p>
    <w:p w:rsidR="00A81B86" w:rsidRPr="005B3778" w:rsidRDefault="00280684">
      <w:pPr>
        <w:tabs>
          <w:tab w:val="clear" w:pos="284"/>
          <w:tab w:val="clear" w:pos="567"/>
        </w:tabs>
        <w:overflowPunct/>
        <w:autoSpaceDE/>
        <w:autoSpaceDN/>
        <w:adjustRightInd/>
        <w:textAlignment w:val="auto"/>
        <w:rPr>
          <w:i/>
          <w:lang w:val="fr-BE"/>
        </w:rPr>
      </w:pPr>
      <w:r>
        <w:rPr>
          <w:i/>
          <w:noProof/>
          <w:lang w:eastAsia="nl-BE"/>
        </w:rPr>
        <w:drawing>
          <wp:anchor distT="0" distB="0" distL="114300" distR="114300" simplePos="0" relativeHeight="251677696" behindDoc="0" locked="0" layoutInCell="1" allowOverlap="1">
            <wp:simplePos x="0" y="0"/>
            <wp:positionH relativeFrom="margin">
              <wp:posOffset>-62865</wp:posOffset>
            </wp:positionH>
            <wp:positionV relativeFrom="margin">
              <wp:posOffset>7459980</wp:posOffset>
            </wp:positionV>
            <wp:extent cx="895350" cy="885825"/>
            <wp:effectExtent l="19050" t="0" r="0" b="0"/>
            <wp:wrapSquare wrapText="bothSides"/>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3" cstate="print"/>
                    <a:srcRect/>
                    <a:stretch>
                      <a:fillRect/>
                    </a:stretch>
                  </pic:blipFill>
                  <pic:spPr bwMode="auto">
                    <a:xfrm>
                      <a:off x="0" y="0"/>
                      <a:ext cx="895350" cy="885825"/>
                    </a:xfrm>
                    <a:prstGeom prst="rect">
                      <a:avLst/>
                    </a:prstGeom>
                    <a:noFill/>
                    <a:ln w="9525">
                      <a:noFill/>
                      <a:miter lim="800000"/>
                      <a:headEnd/>
                      <a:tailEnd/>
                    </a:ln>
                  </pic:spPr>
                </pic:pic>
              </a:graphicData>
            </a:graphic>
          </wp:anchor>
        </w:drawing>
      </w:r>
      <w:r w:rsidR="00A81B86" w:rsidRPr="005B3778">
        <w:rPr>
          <w:i/>
          <w:lang w:val="fr-BE"/>
        </w:rPr>
        <w:br w:type="page"/>
      </w:r>
    </w:p>
    <w:p w:rsidR="00A859B3" w:rsidRPr="005B3778" w:rsidRDefault="00280684" w:rsidP="00314379">
      <w:pPr>
        <w:rPr>
          <w:i/>
          <w:lang w:val="fr-FR"/>
        </w:rPr>
      </w:pPr>
      <w:r>
        <w:rPr>
          <w:i/>
          <w:lang w:val="fr-FR"/>
        </w:rPr>
        <w:lastRenderedPageBreak/>
        <w:t>-</w:t>
      </w:r>
      <w:r w:rsidR="00A859B3" w:rsidRPr="005B3778">
        <w:rPr>
          <w:i/>
          <w:lang w:val="fr-FR"/>
        </w:rPr>
        <w:t>Green Switch : détecteur de présence avec technologie infrarouge passive</w:t>
      </w:r>
    </w:p>
    <w:p w:rsidR="00314379" w:rsidRPr="005B3778" w:rsidRDefault="00314379" w:rsidP="00314379">
      <w:pPr>
        <w:rPr>
          <w:highlight w:val="yellow"/>
          <w:lang w:val="fr-FR"/>
        </w:rPr>
      </w:pPr>
      <w:r w:rsidRPr="005B3778">
        <w:rPr>
          <w:lang w:val="fr-FR"/>
        </w:rPr>
        <w:t>L’interrupteur écologique (Green Switch),</w:t>
      </w:r>
      <w:r w:rsidR="00C340CD" w:rsidRPr="005B3778">
        <w:rPr>
          <w:lang w:val="fr-FR"/>
        </w:rPr>
        <w:t xml:space="preserve"> </w:t>
      </w:r>
      <w:r w:rsidRPr="005B3778">
        <w:rPr>
          <w:lang w:val="fr-FR"/>
        </w:rPr>
        <w:t xml:space="preserve">avec technologie </w:t>
      </w:r>
      <w:proofErr w:type="spellStart"/>
      <w:r w:rsidRPr="005B3778">
        <w:rPr>
          <w:lang w:val="fr-FR"/>
        </w:rPr>
        <w:t>infra-rouge</w:t>
      </w:r>
      <w:proofErr w:type="spellEnd"/>
      <w:r w:rsidRPr="005B3778">
        <w:rPr>
          <w:lang w:val="fr-FR"/>
        </w:rPr>
        <w:t xml:space="preserve">. </w:t>
      </w:r>
    </w:p>
    <w:p w:rsidR="00314379" w:rsidRPr="005B3778" w:rsidRDefault="00A859B3" w:rsidP="00314379">
      <w:pPr>
        <w:tabs>
          <w:tab w:val="clear" w:pos="284"/>
          <w:tab w:val="clear" w:pos="567"/>
        </w:tabs>
        <w:rPr>
          <w:lang w:val="fr-FR"/>
        </w:rPr>
      </w:pPr>
      <w:r w:rsidRPr="005B3778">
        <w:rPr>
          <w:lang w:val="fr-FR"/>
        </w:rPr>
        <w:t>Le détecteur de présence</w:t>
      </w:r>
      <w:r w:rsidR="00314379" w:rsidRPr="005B3778">
        <w:rPr>
          <w:lang w:val="fr-FR"/>
        </w:rPr>
        <w:t xml:space="preserve"> avec technologie </w:t>
      </w:r>
      <w:proofErr w:type="spellStart"/>
      <w:r w:rsidR="00314379" w:rsidRPr="005B3778">
        <w:rPr>
          <w:lang w:val="fr-FR"/>
        </w:rPr>
        <w:t>infra-rouge</w:t>
      </w:r>
      <w:proofErr w:type="spellEnd"/>
      <w:r w:rsidR="00314379" w:rsidRPr="005B3778">
        <w:rPr>
          <w:lang w:val="fr-FR"/>
        </w:rPr>
        <w:t xml:space="preserve">, </w:t>
      </w:r>
      <w:r w:rsidRPr="005B3778">
        <w:rPr>
          <w:lang w:val="fr-FR"/>
        </w:rPr>
        <w:t>équipé d’un système  de mesure de luminosité, d’un seuil de luminosité programmable et d’un retard d’extinction réglable.</w:t>
      </w:r>
      <w:r w:rsidR="00314379" w:rsidRPr="005B3778">
        <w:rPr>
          <w:lang w:val="fr-FR"/>
        </w:rPr>
        <w:t xml:space="preserve"> </w:t>
      </w:r>
      <w:r w:rsidRPr="005B3778">
        <w:rPr>
          <w:lang w:val="fr-FR"/>
        </w:rPr>
        <w:t>Activation manuelle de l’éclairage à l’aide d’un bouton-poussoir frontal et désactivation automatique en fonction de l’intensité lumineuse et de la présence.</w:t>
      </w:r>
      <w:r w:rsidR="00314379" w:rsidRPr="005B3778">
        <w:rPr>
          <w:highlight w:val="yellow"/>
          <w:lang w:val="fr-FR"/>
        </w:rPr>
        <w:br/>
      </w:r>
      <w:r w:rsidRPr="005B3778">
        <w:rPr>
          <w:lang w:val="fr-FR"/>
        </w:rPr>
        <w:t xml:space="preserve">Le mécanisme à 2 modules mesure 45 mm sur 45 mm et est disponible en finition blanche, </w:t>
      </w:r>
      <w:r w:rsidR="006319DF">
        <w:rPr>
          <w:lang w:val="fr-FR"/>
        </w:rPr>
        <w:t xml:space="preserve">Tech </w:t>
      </w:r>
      <w:r w:rsidRPr="005B3778">
        <w:rPr>
          <w:lang w:val="fr-FR"/>
        </w:rPr>
        <w:t xml:space="preserve"> et anthracite. </w:t>
      </w:r>
    </w:p>
    <w:p w:rsidR="00FD586D" w:rsidRPr="00A859B3" w:rsidRDefault="00FD586D" w:rsidP="008D4CDF">
      <w:pPr>
        <w:rPr>
          <w:lang w:val="fr-FR"/>
        </w:rPr>
      </w:pPr>
      <w:r w:rsidRPr="00A859B3">
        <w:rPr>
          <w:lang w:val="fr-FR"/>
        </w:rPr>
        <w:tab/>
      </w:r>
    </w:p>
    <w:p w:rsidR="00A00A48" w:rsidRPr="000A4A78" w:rsidRDefault="002261B5" w:rsidP="008D4CDF">
      <w:r w:rsidRPr="000A4A78">
        <w:rPr>
          <w:noProof/>
          <w:lang w:eastAsia="nl-BE"/>
        </w:rPr>
        <w:drawing>
          <wp:inline distT="0" distB="0" distL="0" distR="0">
            <wp:extent cx="809625" cy="857250"/>
            <wp:effectExtent l="1905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4" cstate="print"/>
                    <a:srcRect/>
                    <a:stretch>
                      <a:fillRect/>
                    </a:stretch>
                  </pic:blipFill>
                  <pic:spPr bwMode="auto">
                    <a:xfrm>
                      <a:off x="0" y="0"/>
                      <a:ext cx="809625" cy="857250"/>
                    </a:xfrm>
                    <a:prstGeom prst="rect">
                      <a:avLst/>
                    </a:prstGeom>
                    <a:noFill/>
                    <a:ln w="9525">
                      <a:noFill/>
                      <a:miter lim="800000"/>
                      <a:headEnd/>
                      <a:tailEnd/>
                    </a:ln>
                  </pic:spPr>
                </pic:pic>
              </a:graphicData>
            </a:graphic>
          </wp:inline>
        </w:drawing>
      </w:r>
    </w:p>
    <w:bookmarkEnd w:id="0"/>
    <w:p w:rsidR="00280684" w:rsidRDefault="00280684" w:rsidP="00C340CD">
      <w:pPr>
        <w:rPr>
          <w:i/>
          <w:lang w:val="fr-FR"/>
        </w:rPr>
      </w:pPr>
    </w:p>
    <w:p w:rsidR="00C340CD" w:rsidRPr="00992548" w:rsidRDefault="00C340CD" w:rsidP="00C340CD">
      <w:pPr>
        <w:rPr>
          <w:i/>
          <w:lang w:val="fr-FR"/>
        </w:rPr>
      </w:pPr>
      <w:r w:rsidRPr="00992548">
        <w:rPr>
          <w:i/>
          <w:lang w:val="fr-FR"/>
        </w:rPr>
        <w:t xml:space="preserve">-Interrupteur à infrarouge </w:t>
      </w:r>
    </w:p>
    <w:p w:rsidR="005C6144" w:rsidRPr="0070191E" w:rsidRDefault="009E40F1" w:rsidP="008D4CDF">
      <w:pPr>
        <w:rPr>
          <w:lang w:val="fr-FR"/>
        </w:rPr>
      </w:pPr>
      <w:r w:rsidRPr="00D2452F">
        <w:rPr>
          <w:lang w:val="fr-FR"/>
        </w:rPr>
        <w:t>L'interrupteur à infrarouge avec capteur de mouvement passif (charge max 20</w:t>
      </w:r>
      <w:r w:rsidR="005B3778">
        <w:rPr>
          <w:lang w:val="fr-FR"/>
        </w:rPr>
        <w:t>0 W) 230V comporte un réglage</w:t>
      </w:r>
      <w:r w:rsidRPr="00D2452F">
        <w:rPr>
          <w:lang w:val="fr-FR"/>
        </w:rPr>
        <w:t xml:space="preserve"> </w:t>
      </w:r>
      <w:r w:rsidR="005B3778" w:rsidRPr="00D2452F">
        <w:rPr>
          <w:lang w:val="fr-FR"/>
        </w:rPr>
        <w:t>cr</w:t>
      </w:r>
      <w:r w:rsidR="00404A6D">
        <w:rPr>
          <w:lang w:val="fr-FR"/>
        </w:rPr>
        <w:t>épusculaire à seuil réglable ainsi</w:t>
      </w:r>
      <w:r w:rsidR="005B3778">
        <w:rPr>
          <w:lang w:val="fr-FR"/>
        </w:rPr>
        <w:t xml:space="preserve"> </w:t>
      </w:r>
      <w:r>
        <w:rPr>
          <w:lang w:val="fr-FR"/>
        </w:rPr>
        <w:t>qu’</w:t>
      </w:r>
      <w:r w:rsidRPr="00D2452F">
        <w:rPr>
          <w:lang w:val="fr-FR"/>
        </w:rPr>
        <w:t xml:space="preserve">un interrupteur horaire pour le retardement de la désactivation (plage de 30 secondes à 10 minutes). Les deux boutons de réglage se trouvent sur la face avant de l'appareil et peuvent être réglés au moyen d'un tournevis plat. L'appareil est en résine synthétique colorée dans la masse. Des bornes à vis à entrée conique assurent le raccordement des conducteurs. Une encoche à l'arrière indique la distance exacte de démantèlement des conducteurs. Lors du montage, l'appareil est </w:t>
      </w:r>
      <w:proofErr w:type="spellStart"/>
      <w:r w:rsidRPr="00D2452F">
        <w:rPr>
          <w:lang w:val="fr-FR"/>
        </w:rPr>
        <w:t>clipsé</w:t>
      </w:r>
      <w:proofErr w:type="spellEnd"/>
      <w:r w:rsidRPr="00D2452F">
        <w:rPr>
          <w:lang w:val="fr-FR"/>
        </w:rPr>
        <w:t xml:space="preserve"> dans les ressorts de fixation du support. Dimensions : </w:t>
      </w:r>
      <w:r w:rsidR="00324EE6" w:rsidRPr="0070191E">
        <w:rPr>
          <w:lang w:val="fr-FR"/>
        </w:rPr>
        <w:t>2</w:t>
      </w:r>
      <w:r w:rsidR="00A81B86" w:rsidRPr="0070191E">
        <w:rPr>
          <w:lang w:val="fr-FR"/>
        </w:rPr>
        <w:t>2,4mm</w:t>
      </w:r>
      <w:r w:rsidR="00324EE6" w:rsidRPr="0070191E">
        <w:rPr>
          <w:lang w:val="fr-FR"/>
        </w:rPr>
        <w:t xml:space="preserve"> x 4</w:t>
      </w:r>
      <w:r w:rsidR="00A81B86" w:rsidRPr="0070191E">
        <w:rPr>
          <w:lang w:val="fr-FR"/>
        </w:rPr>
        <w:t>5</w:t>
      </w:r>
      <w:r w:rsidR="00A00A48" w:rsidRPr="0070191E">
        <w:rPr>
          <w:lang w:val="fr-FR"/>
        </w:rPr>
        <w:t xml:space="preserve">mm (1 module), </w:t>
      </w:r>
      <w:r w:rsidRPr="00D2452F">
        <w:rPr>
          <w:lang w:val="fr-FR"/>
        </w:rPr>
        <w:t>profondeur d</w:t>
      </w:r>
      <w:r>
        <w:rPr>
          <w:lang w:val="fr-FR"/>
        </w:rPr>
        <w:t>'encastrement :</w:t>
      </w:r>
      <w:r w:rsidR="00A00A48" w:rsidRPr="0070191E">
        <w:rPr>
          <w:lang w:val="fr-FR"/>
        </w:rPr>
        <w:t xml:space="preserve"> 32 mm.</w:t>
      </w:r>
      <w:r w:rsidR="00BF0056" w:rsidRPr="0070191E">
        <w:rPr>
          <w:lang w:val="fr-FR"/>
        </w:rPr>
        <w:t xml:space="preserve"> </w:t>
      </w:r>
      <w:r w:rsidRPr="0070191E">
        <w:rPr>
          <w:lang w:val="fr-FR"/>
        </w:rPr>
        <w:t xml:space="preserve">Disponible en blanc, </w:t>
      </w:r>
      <w:r w:rsidR="006319DF">
        <w:rPr>
          <w:lang w:val="fr-FR"/>
        </w:rPr>
        <w:t xml:space="preserve">Tech </w:t>
      </w:r>
      <w:r w:rsidRPr="0070191E">
        <w:rPr>
          <w:lang w:val="fr-FR"/>
        </w:rPr>
        <w:t xml:space="preserve"> et anthracite.</w:t>
      </w:r>
    </w:p>
    <w:p w:rsidR="001766DB" w:rsidRPr="00F23197" w:rsidRDefault="005C6144" w:rsidP="008D4CDF">
      <w:pPr>
        <w:rPr>
          <w:noProof/>
          <w:lang w:val="fr-FR" w:eastAsia="en-US"/>
        </w:rPr>
      </w:pPr>
      <w:r w:rsidRPr="000A4A78">
        <w:rPr>
          <w:noProof/>
          <w:lang w:eastAsia="nl-BE"/>
        </w:rPr>
        <w:drawing>
          <wp:inline distT="0" distB="0" distL="0" distR="0">
            <wp:extent cx="714375" cy="838200"/>
            <wp:effectExtent l="19050" t="0" r="952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5" cstate="print"/>
                    <a:srcRect/>
                    <a:stretch>
                      <a:fillRect/>
                    </a:stretch>
                  </pic:blipFill>
                  <pic:spPr bwMode="auto">
                    <a:xfrm>
                      <a:off x="0" y="0"/>
                      <a:ext cx="714375" cy="838200"/>
                    </a:xfrm>
                    <a:prstGeom prst="rect">
                      <a:avLst/>
                    </a:prstGeom>
                    <a:noFill/>
                    <a:ln w="9525">
                      <a:noFill/>
                      <a:miter lim="800000"/>
                      <a:headEnd/>
                      <a:tailEnd/>
                    </a:ln>
                  </pic:spPr>
                </pic:pic>
              </a:graphicData>
            </a:graphic>
          </wp:inline>
        </w:drawing>
      </w:r>
      <w:r w:rsidR="00A00A48" w:rsidRPr="00F23197">
        <w:rPr>
          <w:lang w:val="fr-FR"/>
        </w:rPr>
        <w:t xml:space="preserve"> </w:t>
      </w:r>
    </w:p>
    <w:p w:rsidR="009C3179" w:rsidRPr="00F23197" w:rsidRDefault="009C3179">
      <w:pPr>
        <w:tabs>
          <w:tab w:val="clear" w:pos="284"/>
          <w:tab w:val="clear" w:pos="567"/>
        </w:tabs>
        <w:overflowPunct/>
        <w:autoSpaceDE/>
        <w:autoSpaceDN/>
        <w:adjustRightInd/>
        <w:textAlignment w:val="auto"/>
        <w:rPr>
          <w:lang w:val="fr-FR"/>
        </w:rPr>
      </w:pPr>
    </w:p>
    <w:p w:rsidR="009C3179" w:rsidRPr="0070191E" w:rsidRDefault="009C3179" w:rsidP="009C3179">
      <w:pPr>
        <w:rPr>
          <w:lang w:val="fr-FR"/>
        </w:rPr>
      </w:pPr>
      <w:r w:rsidRPr="00D2452F">
        <w:rPr>
          <w:lang w:val="fr-FR"/>
        </w:rPr>
        <w:t>L'interrupteur à infrarouge avec capteur de mouvement passif (charge max 200 W) 230V peut être commandé au moyen de boutons poussoirs supplémentaires. Sortie avec relais 6A de charge ré</w:t>
      </w:r>
      <w:r>
        <w:rPr>
          <w:lang w:val="fr-FR"/>
        </w:rPr>
        <w:t>sistive, 2A de charge inductive</w:t>
      </w:r>
      <w:r w:rsidRPr="00D2452F">
        <w:rPr>
          <w:lang w:val="fr-FR"/>
        </w:rPr>
        <w:t xml:space="preserve"> </w:t>
      </w:r>
      <w:r>
        <w:rPr>
          <w:lang w:val="fr-FR"/>
        </w:rPr>
        <w:t>c</w:t>
      </w:r>
      <w:r w:rsidRPr="00D2452F">
        <w:rPr>
          <w:lang w:val="fr-FR"/>
        </w:rPr>
        <w:t xml:space="preserve">omporte un réglage de </w:t>
      </w:r>
      <w:r w:rsidR="00404A6D" w:rsidRPr="00D2452F">
        <w:rPr>
          <w:lang w:val="fr-FR"/>
        </w:rPr>
        <w:t>crépusculaire</w:t>
      </w:r>
      <w:r w:rsidRPr="00D2452F">
        <w:rPr>
          <w:lang w:val="fr-FR"/>
        </w:rPr>
        <w:t xml:space="preserve"> à seuil réglable </w:t>
      </w:r>
      <w:r>
        <w:rPr>
          <w:lang w:val="fr-FR"/>
        </w:rPr>
        <w:t>ainsi qu’</w:t>
      </w:r>
      <w:r w:rsidRPr="00D2452F">
        <w:rPr>
          <w:lang w:val="fr-FR"/>
        </w:rPr>
        <w:t>un interrupteur horaire pour le retardement de la désactivation (plage de 30 secondes à 10 minutes). Sur la face a</w:t>
      </w:r>
      <w:r>
        <w:rPr>
          <w:lang w:val="fr-FR"/>
        </w:rPr>
        <w:t>vant, l'appareil est équipé</w:t>
      </w:r>
      <w:r w:rsidRPr="00D2452F">
        <w:rPr>
          <w:lang w:val="fr-FR"/>
        </w:rPr>
        <w:t xml:space="preserve"> d'un bouton à glissière pour permettre une éventuelle activation forcée (0-A-1). L'appareil est en résine synthétique colorée dans la masse. Des bornes à vis à entrée conique assurent le raccordement des conducteurs. Une encoche à l'arrière indique la distance exacte de démantèlement des conducteurs. Lors du montage, l'appareil est </w:t>
      </w:r>
      <w:proofErr w:type="spellStart"/>
      <w:r w:rsidRPr="00D2452F">
        <w:rPr>
          <w:lang w:val="fr-FR"/>
        </w:rPr>
        <w:t>clipsé</w:t>
      </w:r>
      <w:proofErr w:type="spellEnd"/>
      <w:r w:rsidRPr="00D2452F">
        <w:rPr>
          <w:lang w:val="fr-FR"/>
        </w:rPr>
        <w:t xml:space="preserve"> dans les ressorts de fixation du support. Dimensions : </w:t>
      </w:r>
      <w:r w:rsidRPr="0070191E">
        <w:rPr>
          <w:lang w:val="fr-FR"/>
        </w:rPr>
        <w:t xml:space="preserve">45 x 45mm (2 modules). </w:t>
      </w:r>
      <w:r w:rsidR="00404A6D">
        <w:rPr>
          <w:lang w:val="fr-FR"/>
        </w:rPr>
        <w:t>Profondeur</w:t>
      </w:r>
      <w:r>
        <w:rPr>
          <w:lang w:val="fr-FR"/>
        </w:rPr>
        <w:t xml:space="preserve"> d'encastrement :</w:t>
      </w:r>
      <w:r w:rsidRPr="0070191E">
        <w:rPr>
          <w:lang w:val="fr-FR"/>
        </w:rPr>
        <w:t xml:space="preserve"> 32 mm. Disponible en blanc, </w:t>
      </w:r>
      <w:r w:rsidR="006319DF">
        <w:rPr>
          <w:lang w:val="fr-FR"/>
        </w:rPr>
        <w:t xml:space="preserve">Tech </w:t>
      </w:r>
      <w:r w:rsidRPr="0070191E">
        <w:rPr>
          <w:lang w:val="fr-FR"/>
        </w:rPr>
        <w:t xml:space="preserve"> et anthracite.</w:t>
      </w:r>
    </w:p>
    <w:p w:rsidR="00635B16" w:rsidRDefault="00280684" w:rsidP="00635B16">
      <w:pPr>
        <w:tabs>
          <w:tab w:val="clear" w:pos="284"/>
          <w:tab w:val="clear" w:pos="567"/>
        </w:tabs>
        <w:overflowPunct/>
        <w:autoSpaceDE/>
        <w:autoSpaceDN/>
        <w:adjustRightInd/>
        <w:textAlignment w:val="auto"/>
        <w:rPr>
          <w:i/>
          <w:lang w:val="fr-FR"/>
        </w:rPr>
      </w:pPr>
      <w:r>
        <w:rPr>
          <w:bCs/>
          <w:noProof/>
          <w:lang w:eastAsia="nl-BE"/>
        </w:rPr>
        <w:drawing>
          <wp:anchor distT="0" distB="0" distL="114300" distR="114300" simplePos="0" relativeHeight="251678720" behindDoc="0" locked="0" layoutInCell="1" allowOverlap="1">
            <wp:simplePos x="0" y="0"/>
            <wp:positionH relativeFrom="margin">
              <wp:posOffset>22860</wp:posOffset>
            </wp:positionH>
            <wp:positionV relativeFrom="margin">
              <wp:posOffset>6955155</wp:posOffset>
            </wp:positionV>
            <wp:extent cx="847725" cy="962025"/>
            <wp:effectExtent l="19050" t="0" r="9525" b="0"/>
            <wp:wrapSquare wrapText="bothSides"/>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6" cstate="print"/>
                    <a:srcRect/>
                    <a:stretch>
                      <a:fillRect/>
                    </a:stretch>
                  </pic:blipFill>
                  <pic:spPr bwMode="auto">
                    <a:xfrm>
                      <a:off x="0" y="0"/>
                      <a:ext cx="847725" cy="962025"/>
                    </a:xfrm>
                    <a:prstGeom prst="rect">
                      <a:avLst/>
                    </a:prstGeom>
                    <a:noFill/>
                    <a:ln w="9525">
                      <a:noFill/>
                      <a:miter lim="800000"/>
                      <a:headEnd/>
                      <a:tailEnd/>
                    </a:ln>
                  </pic:spPr>
                </pic:pic>
              </a:graphicData>
            </a:graphic>
          </wp:anchor>
        </w:drawing>
      </w:r>
    </w:p>
    <w:p w:rsidR="00635B16" w:rsidRDefault="00635B16" w:rsidP="00635B16">
      <w:pPr>
        <w:tabs>
          <w:tab w:val="clear" w:pos="284"/>
          <w:tab w:val="clear" w:pos="567"/>
        </w:tabs>
        <w:overflowPunct/>
        <w:autoSpaceDE/>
        <w:autoSpaceDN/>
        <w:adjustRightInd/>
        <w:textAlignment w:val="auto"/>
        <w:rPr>
          <w:i/>
          <w:lang w:val="fr-FR"/>
        </w:rPr>
      </w:pPr>
    </w:p>
    <w:p w:rsidR="00635B16" w:rsidRDefault="00635B16" w:rsidP="00635B16">
      <w:pPr>
        <w:tabs>
          <w:tab w:val="clear" w:pos="284"/>
          <w:tab w:val="clear" w:pos="567"/>
        </w:tabs>
        <w:overflowPunct/>
        <w:autoSpaceDE/>
        <w:autoSpaceDN/>
        <w:adjustRightInd/>
        <w:textAlignment w:val="auto"/>
        <w:rPr>
          <w:i/>
          <w:lang w:val="fr-FR"/>
        </w:rPr>
      </w:pPr>
    </w:p>
    <w:p w:rsidR="00635B16" w:rsidRDefault="00635B16" w:rsidP="00635B16">
      <w:pPr>
        <w:tabs>
          <w:tab w:val="clear" w:pos="284"/>
          <w:tab w:val="clear" w:pos="567"/>
        </w:tabs>
        <w:overflowPunct/>
        <w:autoSpaceDE/>
        <w:autoSpaceDN/>
        <w:adjustRightInd/>
        <w:textAlignment w:val="auto"/>
        <w:rPr>
          <w:i/>
          <w:lang w:val="fr-FR"/>
        </w:rPr>
      </w:pPr>
    </w:p>
    <w:p w:rsidR="00635B16" w:rsidRDefault="00635B16" w:rsidP="00635B16">
      <w:pPr>
        <w:tabs>
          <w:tab w:val="clear" w:pos="284"/>
          <w:tab w:val="clear" w:pos="567"/>
        </w:tabs>
        <w:overflowPunct/>
        <w:autoSpaceDE/>
        <w:autoSpaceDN/>
        <w:adjustRightInd/>
        <w:textAlignment w:val="auto"/>
        <w:rPr>
          <w:i/>
          <w:lang w:val="fr-FR"/>
        </w:rPr>
      </w:pPr>
    </w:p>
    <w:p w:rsidR="00635B16" w:rsidRDefault="00635B16" w:rsidP="00635B16">
      <w:pPr>
        <w:tabs>
          <w:tab w:val="clear" w:pos="284"/>
          <w:tab w:val="clear" w:pos="567"/>
        </w:tabs>
        <w:overflowPunct/>
        <w:autoSpaceDE/>
        <w:autoSpaceDN/>
        <w:adjustRightInd/>
        <w:textAlignment w:val="auto"/>
        <w:rPr>
          <w:i/>
          <w:lang w:val="fr-FR"/>
        </w:rPr>
      </w:pPr>
    </w:p>
    <w:p w:rsidR="00635B16" w:rsidRDefault="00635B16" w:rsidP="00635B16">
      <w:pPr>
        <w:tabs>
          <w:tab w:val="clear" w:pos="284"/>
          <w:tab w:val="clear" w:pos="567"/>
        </w:tabs>
        <w:overflowPunct/>
        <w:autoSpaceDE/>
        <w:autoSpaceDN/>
        <w:adjustRightInd/>
        <w:textAlignment w:val="auto"/>
        <w:rPr>
          <w:i/>
          <w:lang w:val="fr-FR"/>
        </w:rPr>
      </w:pPr>
    </w:p>
    <w:p w:rsidR="00635B16" w:rsidRDefault="00635B16" w:rsidP="00635B16">
      <w:pPr>
        <w:tabs>
          <w:tab w:val="clear" w:pos="284"/>
          <w:tab w:val="clear" w:pos="567"/>
        </w:tabs>
        <w:overflowPunct/>
        <w:autoSpaceDE/>
        <w:autoSpaceDN/>
        <w:adjustRightInd/>
        <w:textAlignment w:val="auto"/>
        <w:rPr>
          <w:i/>
          <w:lang w:val="fr-FR"/>
        </w:rPr>
      </w:pPr>
    </w:p>
    <w:p w:rsidR="00635B16" w:rsidRDefault="00635B16" w:rsidP="00635B16">
      <w:pPr>
        <w:tabs>
          <w:tab w:val="clear" w:pos="284"/>
          <w:tab w:val="clear" w:pos="567"/>
        </w:tabs>
        <w:overflowPunct/>
        <w:autoSpaceDE/>
        <w:autoSpaceDN/>
        <w:adjustRightInd/>
        <w:textAlignment w:val="auto"/>
        <w:rPr>
          <w:i/>
          <w:lang w:val="fr-FR"/>
        </w:rPr>
      </w:pPr>
    </w:p>
    <w:p w:rsidR="00635B16" w:rsidRDefault="00635B16" w:rsidP="00635B16">
      <w:pPr>
        <w:tabs>
          <w:tab w:val="clear" w:pos="284"/>
          <w:tab w:val="clear" w:pos="567"/>
        </w:tabs>
        <w:overflowPunct/>
        <w:autoSpaceDE/>
        <w:autoSpaceDN/>
        <w:adjustRightInd/>
        <w:textAlignment w:val="auto"/>
        <w:rPr>
          <w:i/>
          <w:lang w:val="fr-FR"/>
        </w:rPr>
      </w:pPr>
    </w:p>
    <w:p w:rsidR="00635B16" w:rsidRDefault="00635B16" w:rsidP="00635B16">
      <w:pPr>
        <w:tabs>
          <w:tab w:val="clear" w:pos="284"/>
          <w:tab w:val="clear" w:pos="567"/>
        </w:tabs>
        <w:overflowPunct/>
        <w:autoSpaceDE/>
        <w:autoSpaceDN/>
        <w:adjustRightInd/>
        <w:textAlignment w:val="auto"/>
        <w:rPr>
          <w:i/>
          <w:lang w:val="fr-FR"/>
        </w:rPr>
      </w:pPr>
    </w:p>
    <w:p w:rsidR="00635B16" w:rsidRDefault="00635B16" w:rsidP="00635B16">
      <w:pPr>
        <w:tabs>
          <w:tab w:val="clear" w:pos="284"/>
          <w:tab w:val="clear" w:pos="567"/>
        </w:tabs>
        <w:overflowPunct/>
        <w:autoSpaceDE/>
        <w:autoSpaceDN/>
        <w:adjustRightInd/>
        <w:textAlignment w:val="auto"/>
        <w:rPr>
          <w:i/>
          <w:lang w:val="fr-FR"/>
        </w:rPr>
      </w:pPr>
    </w:p>
    <w:p w:rsidR="00A00A48" w:rsidRPr="00992548" w:rsidRDefault="00D05285" w:rsidP="00635B16">
      <w:pPr>
        <w:tabs>
          <w:tab w:val="clear" w:pos="284"/>
          <w:tab w:val="clear" w:pos="567"/>
        </w:tabs>
        <w:overflowPunct/>
        <w:autoSpaceDE/>
        <w:autoSpaceDN/>
        <w:adjustRightInd/>
        <w:textAlignment w:val="auto"/>
        <w:rPr>
          <w:i/>
          <w:lang w:val="fr-FR"/>
        </w:rPr>
      </w:pPr>
      <w:r w:rsidRPr="00992548">
        <w:rPr>
          <w:i/>
          <w:lang w:val="fr-FR"/>
        </w:rPr>
        <w:lastRenderedPageBreak/>
        <w:t>-</w:t>
      </w:r>
      <w:r w:rsidR="006E3A07" w:rsidRPr="00992548">
        <w:rPr>
          <w:i/>
          <w:lang w:val="fr-FR"/>
        </w:rPr>
        <w:t xml:space="preserve">Thermostats d’ambiance </w:t>
      </w:r>
    </w:p>
    <w:p w:rsidR="00D65704" w:rsidRPr="0070191E" w:rsidRDefault="00D65704" w:rsidP="00D65704">
      <w:pPr>
        <w:rPr>
          <w:lang w:val="fr-FR"/>
        </w:rPr>
      </w:pPr>
      <w:r w:rsidRPr="0070191E">
        <w:rPr>
          <w:lang w:val="fr-FR"/>
        </w:rPr>
        <w:t>Ces thermostats contrôlent la température ambiante à l’aide d’un détecteur électronique. Ce détecteur électronique contrôle le relais de sortie.</w:t>
      </w:r>
    </w:p>
    <w:p w:rsidR="00D65704" w:rsidRPr="0070191E" w:rsidRDefault="00D65704" w:rsidP="00D65704">
      <w:pPr>
        <w:rPr>
          <w:lang w:val="fr-FR"/>
        </w:rPr>
      </w:pPr>
      <w:r w:rsidRPr="0070191E">
        <w:rPr>
          <w:lang w:val="fr-FR"/>
        </w:rPr>
        <w:t>Sur le devant de l’appareil il y a un bouton rotatif afin de choisir la b</w:t>
      </w:r>
      <w:r w:rsidR="00404A6D">
        <w:rPr>
          <w:lang w:val="fr-FR"/>
        </w:rPr>
        <w:t>onne température. Le voyant montre l’état de fonctionnement, il se trouve au</w:t>
      </w:r>
      <w:r w:rsidRPr="0070191E">
        <w:rPr>
          <w:lang w:val="fr-FR"/>
        </w:rPr>
        <w:t>-dessous de l’appareil.</w:t>
      </w:r>
    </w:p>
    <w:p w:rsidR="00A00A48" w:rsidRPr="0070191E" w:rsidRDefault="00A00A48" w:rsidP="008D4CDF">
      <w:pPr>
        <w:rPr>
          <w:lang w:val="fr-FR"/>
        </w:rPr>
      </w:pPr>
    </w:p>
    <w:p w:rsidR="00A00A48" w:rsidRPr="000A4A78" w:rsidRDefault="00BF0056" w:rsidP="008D4CDF">
      <w:r w:rsidRPr="000A4A78">
        <w:rPr>
          <w:noProof/>
          <w:lang w:eastAsia="nl-BE"/>
        </w:rPr>
        <w:drawing>
          <wp:inline distT="0" distB="0" distL="0" distR="0">
            <wp:extent cx="771525" cy="828675"/>
            <wp:effectExtent l="1905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7" cstate="print"/>
                    <a:srcRect/>
                    <a:stretch>
                      <a:fillRect/>
                    </a:stretch>
                  </pic:blipFill>
                  <pic:spPr bwMode="auto">
                    <a:xfrm>
                      <a:off x="0" y="0"/>
                      <a:ext cx="771525" cy="828675"/>
                    </a:xfrm>
                    <a:prstGeom prst="rect">
                      <a:avLst/>
                    </a:prstGeom>
                    <a:noFill/>
                    <a:ln w="9525">
                      <a:noFill/>
                      <a:miter lim="800000"/>
                      <a:headEnd/>
                      <a:tailEnd/>
                    </a:ln>
                  </pic:spPr>
                </pic:pic>
              </a:graphicData>
            </a:graphic>
          </wp:inline>
        </w:drawing>
      </w:r>
      <w:r w:rsidRPr="000A4A78">
        <w:tab/>
      </w:r>
      <w:r w:rsidRPr="000A4A78">
        <w:tab/>
      </w:r>
      <w:r w:rsidRPr="000A4A78">
        <w:rPr>
          <w:noProof/>
          <w:lang w:eastAsia="nl-BE"/>
        </w:rPr>
        <w:drawing>
          <wp:inline distT="0" distB="0" distL="0" distR="0">
            <wp:extent cx="847725" cy="819150"/>
            <wp:effectExtent l="1905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8" cstate="print"/>
                    <a:srcRect/>
                    <a:stretch>
                      <a:fillRect/>
                    </a:stretch>
                  </pic:blipFill>
                  <pic:spPr bwMode="auto">
                    <a:xfrm>
                      <a:off x="0" y="0"/>
                      <a:ext cx="847725" cy="819150"/>
                    </a:xfrm>
                    <a:prstGeom prst="rect">
                      <a:avLst/>
                    </a:prstGeom>
                    <a:noFill/>
                    <a:ln w="9525">
                      <a:noFill/>
                      <a:miter lim="800000"/>
                      <a:headEnd/>
                      <a:tailEnd/>
                    </a:ln>
                  </pic:spPr>
                </pic:pic>
              </a:graphicData>
            </a:graphic>
          </wp:inline>
        </w:drawing>
      </w:r>
    </w:p>
    <w:p w:rsidR="00A00A48" w:rsidRPr="0070191E" w:rsidRDefault="00324EE6" w:rsidP="008D4CDF">
      <w:pPr>
        <w:rPr>
          <w:rStyle w:val="Emphasis"/>
          <w:sz w:val="20"/>
          <w:szCs w:val="20"/>
          <w:lang w:val="fr-FR"/>
        </w:rPr>
      </w:pPr>
      <w:r w:rsidRPr="0070191E">
        <w:rPr>
          <w:rStyle w:val="Emphasis"/>
          <w:sz w:val="20"/>
          <w:szCs w:val="20"/>
          <w:lang w:val="fr-FR"/>
        </w:rPr>
        <w:t>Type B</w:t>
      </w:r>
      <w:r w:rsidRPr="0070191E">
        <w:rPr>
          <w:rStyle w:val="Emphasis"/>
          <w:sz w:val="20"/>
          <w:szCs w:val="20"/>
          <w:lang w:val="fr-FR"/>
        </w:rPr>
        <w:tab/>
      </w:r>
      <w:r w:rsidRPr="0070191E">
        <w:rPr>
          <w:rStyle w:val="Emphasis"/>
          <w:sz w:val="20"/>
          <w:szCs w:val="20"/>
          <w:lang w:val="fr-FR"/>
        </w:rPr>
        <w:tab/>
      </w:r>
      <w:r w:rsidR="00D05285" w:rsidRPr="0070191E">
        <w:rPr>
          <w:rStyle w:val="Emphasis"/>
          <w:sz w:val="20"/>
          <w:szCs w:val="20"/>
          <w:lang w:val="fr-FR"/>
        </w:rPr>
        <w:tab/>
      </w:r>
      <w:r w:rsidRPr="0070191E">
        <w:rPr>
          <w:rStyle w:val="Emphasis"/>
          <w:sz w:val="20"/>
          <w:szCs w:val="20"/>
          <w:lang w:val="fr-FR"/>
        </w:rPr>
        <w:t>Type A</w:t>
      </w:r>
    </w:p>
    <w:p w:rsidR="00324EE6" w:rsidRPr="0070191E" w:rsidRDefault="00324EE6" w:rsidP="008D4CDF">
      <w:pPr>
        <w:rPr>
          <w:lang w:val="fr-FR"/>
        </w:rPr>
      </w:pPr>
    </w:p>
    <w:p w:rsidR="00756171" w:rsidRPr="0070191E" w:rsidRDefault="00756171" w:rsidP="00756171">
      <w:pPr>
        <w:rPr>
          <w:lang w:val="fr-FR"/>
        </w:rPr>
      </w:pPr>
      <w:r w:rsidRPr="00D2452F">
        <w:rPr>
          <w:lang w:val="fr-FR"/>
        </w:rPr>
        <w:t xml:space="preserve">Le thermostat électronique </w:t>
      </w:r>
      <w:r>
        <w:rPr>
          <w:lang w:val="fr-FR"/>
        </w:rPr>
        <w:t xml:space="preserve">type A </w:t>
      </w:r>
      <w:r w:rsidRPr="00D2452F">
        <w:rPr>
          <w:lang w:val="fr-FR"/>
        </w:rPr>
        <w:t>pour le chauffage et la climatisation de 230V</w:t>
      </w:r>
      <w:r w:rsidRPr="0070191E">
        <w:rPr>
          <w:lang w:val="fr-FR"/>
        </w:rPr>
        <w:t xml:space="preserve">. </w:t>
      </w:r>
      <w:r w:rsidRPr="00D2452F">
        <w:rPr>
          <w:lang w:val="fr-FR"/>
        </w:rPr>
        <w:t xml:space="preserve">Plage de température de </w:t>
      </w:r>
      <w:r w:rsidR="00404A6D">
        <w:rPr>
          <w:lang w:val="fr-FR"/>
        </w:rPr>
        <w:t>5 jusqu’à</w:t>
      </w:r>
      <w:r w:rsidRPr="0070191E">
        <w:rPr>
          <w:lang w:val="fr-FR"/>
        </w:rPr>
        <w:t xml:space="preserve"> 30°C. </w:t>
      </w:r>
      <w:r>
        <w:rPr>
          <w:lang w:val="fr-FR"/>
        </w:rPr>
        <w:t>Le r</w:t>
      </w:r>
      <w:r w:rsidRPr="00D2452F">
        <w:rPr>
          <w:lang w:val="fr-FR"/>
        </w:rPr>
        <w:t>elais de sortie à 1 contact inverseur</w:t>
      </w:r>
      <w:r w:rsidRPr="0070191E">
        <w:rPr>
          <w:lang w:val="fr-FR"/>
        </w:rPr>
        <w:t xml:space="preserve"> 2A 250V (NC/NO/C).</w:t>
      </w:r>
    </w:p>
    <w:p w:rsidR="00756171" w:rsidRPr="0070191E" w:rsidRDefault="00756171" w:rsidP="00756171">
      <w:pPr>
        <w:rPr>
          <w:lang w:val="fr-FR"/>
        </w:rPr>
      </w:pPr>
    </w:p>
    <w:p w:rsidR="00756171" w:rsidRPr="0070191E" w:rsidRDefault="00756171" w:rsidP="00756171">
      <w:pPr>
        <w:rPr>
          <w:lang w:val="fr-FR"/>
        </w:rPr>
      </w:pPr>
      <w:r w:rsidRPr="0070191E">
        <w:rPr>
          <w:lang w:val="fr-FR"/>
        </w:rPr>
        <w:t xml:space="preserve">Le thermostat type B </w:t>
      </w:r>
      <w:r w:rsidRPr="00D2452F">
        <w:rPr>
          <w:lang w:val="fr-FR"/>
        </w:rPr>
        <w:t xml:space="preserve">comporte un raccordement pour </w:t>
      </w:r>
      <w:r>
        <w:rPr>
          <w:lang w:val="fr-FR"/>
        </w:rPr>
        <w:t xml:space="preserve">commutation distincte hiver/été </w:t>
      </w:r>
      <w:r w:rsidR="006E3A07" w:rsidRPr="006E3A07">
        <w:rPr>
          <w:lang w:val="fr-FR"/>
        </w:rPr>
        <w:t xml:space="preserve">sur le côté supérieur gauche du thermostat. </w:t>
      </w:r>
      <w:r w:rsidRPr="0070191E">
        <w:rPr>
          <w:lang w:val="fr-FR"/>
        </w:rPr>
        <w:t xml:space="preserve"> </w:t>
      </w:r>
      <w:r w:rsidRPr="0070191E">
        <w:rPr>
          <w:lang w:val="fr-FR"/>
        </w:rPr>
        <w:br/>
      </w:r>
    </w:p>
    <w:p w:rsidR="00756171" w:rsidRPr="0070191E" w:rsidRDefault="00756171" w:rsidP="00756171">
      <w:pPr>
        <w:rPr>
          <w:lang w:val="fr-FR"/>
        </w:rPr>
      </w:pPr>
      <w:r w:rsidRPr="00D2452F">
        <w:rPr>
          <w:lang w:val="fr-FR"/>
        </w:rPr>
        <w:t xml:space="preserve">Des bornes à vis à entrée conique assurent le raccordement des conducteurs. Une encoche à l'arrière indique la distance exacte de démantèlement des conducteurs. Lors du montage, l'appareil est </w:t>
      </w:r>
      <w:proofErr w:type="spellStart"/>
      <w:r w:rsidRPr="00D2452F">
        <w:rPr>
          <w:lang w:val="fr-FR"/>
        </w:rPr>
        <w:t>clipsé</w:t>
      </w:r>
      <w:proofErr w:type="spellEnd"/>
      <w:r w:rsidRPr="00D2452F">
        <w:rPr>
          <w:lang w:val="fr-FR"/>
        </w:rPr>
        <w:t xml:space="preserve"> dans les ressorts de fixation du support. Dimensions :</w:t>
      </w:r>
      <w:r>
        <w:rPr>
          <w:lang w:val="fr-FR"/>
        </w:rPr>
        <w:t xml:space="preserve"> </w:t>
      </w:r>
      <w:r w:rsidRPr="0070191E">
        <w:rPr>
          <w:lang w:val="fr-FR"/>
        </w:rPr>
        <w:t xml:space="preserve">45 x 45 mm (2 modules), </w:t>
      </w:r>
      <w:r w:rsidRPr="00D2452F">
        <w:rPr>
          <w:lang w:val="fr-FR"/>
        </w:rPr>
        <w:t>profondeur d'encastrement :</w:t>
      </w:r>
      <w:r>
        <w:rPr>
          <w:lang w:val="fr-FR"/>
        </w:rPr>
        <w:t xml:space="preserve"> </w:t>
      </w:r>
      <w:r w:rsidRPr="0070191E">
        <w:rPr>
          <w:lang w:val="fr-FR"/>
        </w:rPr>
        <w:t xml:space="preserve">32 mm. </w:t>
      </w:r>
    </w:p>
    <w:p w:rsidR="00A00A48" w:rsidRPr="0070191E" w:rsidRDefault="00A00A48" w:rsidP="008D4CDF">
      <w:pPr>
        <w:rPr>
          <w:lang w:val="fr-FR"/>
        </w:rPr>
      </w:pPr>
    </w:p>
    <w:p w:rsidR="00756171" w:rsidRPr="0070191E" w:rsidRDefault="00756171" w:rsidP="00756171">
      <w:pPr>
        <w:rPr>
          <w:i/>
          <w:lang w:val="fr-FR"/>
        </w:rPr>
      </w:pPr>
      <w:r w:rsidRPr="0070191E">
        <w:rPr>
          <w:i/>
          <w:lang w:val="fr-FR"/>
        </w:rPr>
        <w:t xml:space="preserve">-Détecteurs de gaz </w:t>
      </w:r>
    </w:p>
    <w:p w:rsidR="00AD5C3D" w:rsidRPr="00D2452F" w:rsidRDefault="00AD5C3D" w:rsidP="00AD5C3D">
      <w:pPr>
        <w:rPr>
          <w:szCs w:val="24"/>
          <w:lang w:val="fr-FR"/>
        </w:rPr>
      </w:pPr>
      <w:r w:rsidRPr="00D2452F">
        <w:rPr>
          <w:lang w:val="fr-FR"/>
        </w:rPr>
        <w:t>Les détecteurs de méthane et de LPG répondent à la norme UNI CEI 70028</w:t>
      </w:r>
      <w:r w:rsidR="00404A6D">
        <w:rPr>
          <w:szCs w:val="24"/>
          <w:lang w:val="fr-FR"/>
        </w:rPr>
        <w:t xml:space="preserve"> </w:t>
      </w:r>
      <w:r w:rsidRPr="00D2452F">
        <w:rPr>
          <w:lang w:val="fr-FR"/>
        </w:rPr>
        <w:t>et au projet de norme européenne EN50194.</w:t>
      </w:r>
    </w:p>
    <w:p w:rsidR="00AD5C3D" w:rsidRPr="00D2452F" w:rsidRDefault="00AD5C3D" w:rsidP="00AD5C3D">
      <w:pPr>
        <w:rPr>
          <w:szCs w:val="24"/>
          <w:lang w:val="fr-FR"/>
        </w:rPr>
      </w:pPr>
      <w:r w:rsidRPr="00D2452F">
        <w:rPr>
          <w:lang w:val="fr-FR"/>
        </w:rPr>
        <w:t>Tous les détecteurs sont équipés d'un capteur à semi</w:t>
      </w:r>
      <w:r w:rsidR="00404A6D">
        <w:rPr>
          <w:lang w:val="fr-FR"/>
        </w:rPr>
        <w:t xml:space="preserve"> </w:t>
      </w:r>
      <w:r w:rsidRPr="00D2452F">
        <w:rPr>
          <w:lang w:val="fr-FR"/>
        </w:rPr>
        <w:t>conducteurs. Chaque détecteur réagit ainsi de manière très sélective à la présence du gaz pour lequel il est réglé. Cela exclut toute fausse alerte. Le fonctionnement est piloté par un microprocesseur et tous les appareils signalent automatiquement les p</w:t>
      </w:r>
      <w:r>
        <w:rPr>
          <w:lang w:val="fr-FR"/>
        </w:rPr>
        <w:t>annes éventuelles des composant</w:t>
      </w:r>
      <w:r w:rsidRPr="00D2452F">
        <w:rPr>
          <w:lang w:val="fr-FR"/>
        </w:rPr>
        <w:t>s électroniques du capteur et des raccordements. Une série de LED (témoins lumineux) et une alarme acoustique préviennent en cas de présence de gaz et indiquent si l'alimentation et l'appareil proprement dit sont en ordre.</w:t>
      </w:r>
    </w:p>
    <w:p w:rsidR="00AD5C3D" w:rsidRPr="00D2452F" w:rsidRDefault="00AD5C3D" w:rsidP="00AD5C3D">
      <w:pPr>
        <w:rPr>
          <w:szCs w:val="24"/>
          <w:lang w:val="fr-FR"/>
        </w:rPr>
      </w:pPr>
      <w:r w:rsidRPr="00D2452F">
        <w:rPr>
          <w:lang w:val="fr-FR"/>
        </w:rPr>
        <w:t>Conformément à la norme, tous les détecteurs de gaz sont uniquement sensibles à 1 type de gaz et l'appareil porte les mentions suivantes : le nom du fabricant, le type de gaz pour lequel est conçu le détecteur et la date de remplacement recommandée. Tous les détecteurs de gaz ont un logement de 2 modules.</w:t>
      </w:r>
    </w:p>
    <w:p w:rsidR="00AD5C3D" w:rsidRPr="00D2452F" w:rsidRDefault="00AD5C3D" w:rsidP="00AD5C3D">
      <w:pPr>
        <w:rPr>
          <w:szCs w:val="24"/>
          <w:lang w:val="fr-FR"/>
        </w:rPr>
      </w:pPr>
      <w:r w:rsidRPr="00D2452F">
        <w:rPr>
          <w:lang w:val="fr-FR"/>
        </w:rPr>
        <w:t>Tous les détecteurs de gaz peuvent être raccordés à des répétiteurs de signal et donc</w:t>
      </w:r>
      <w:r>
        <w:rPr>
          <w:lang w:val="fr-FR"/>
        </w:rPr>
        <w:t xml:space="preserve"> commander des charges externes</w:t>
      </w:r>
      <w:r w:rsidRPr="00D2452F">
        <w:rPr>
          <w:lang w:val="fr-FR"/>
        </w:rPr>
        <w:t xml:space="preserve"> telles que : clapets électriques, alarmes, etc.</w:t>
      </w:r>
      <w:r>
        <w:rPr>
          <w:lang w:val="fr-FR"/>
        </w:rPr>
        <w:t xml:space="preserve"> </w:t>
      </w:r>
    </w:p>
    <w:p w:rsidR="00F25157" w:rsidRPr="0070191E" w:rsidRDefault="00F25157" w:rsidP="008D4CDF">
      <w:pPr>
        <w:rPr>
          <w:lang w:val="fr-FR"/>
        </w:rPr>
      </w:pPr>
    </w:p>
    <w:p w:rsidR="00AD5C3D" w:rsidRPr="00A92E82" w:rsidRDefault="00AD5C3D" w:rsidP="00AD5C3D">
      <w:pPr>
        <w:rPr>
          <w:b/>
          <w:lang w:val="fr-FR"/>
        </w:rPr>
      </w:pPr>
      <w:r w:rsidRPr="00A92E82">
        <w:rPr>
          <w:b/>
          <w:lang w:val="fr-FR"/>
        </w:rPr>
        <w:t xml:space="preserve">Détecteur de méthane </w:t>
      </w:r>
    </w:p>
    <w:p w:rsidR="0061146C" w:rsidRPr="00635B16" w:rsidRDefault="0061146C" w:rsidP="0061146C">
      <w:pPr>
        <w:rPr>
          <w:lang w:val="fr-FR"/>
        </w:rPr>
      </w:pPr>
      <w:r w:rsidRPr="00F24787">
        <w:rPr>
          <w:lang w:val="fr-FR"/>
        </w:rPr>
        <w:t xml:space="preserve">Le détecteur de méthane est équipé d'un témoin lumineux et d'une alarme sonore 85 dB, </w:t>
      </w:r>
      <w:r w:rsidRPr="00C13D37">
        <w:rPr>
          <w:lang w:val="fr-FR"/>
        </w:rPr>
        <w:t>12Vac/</w:t>
      </w:r>
      <w:proofErr w:type="spellStart"/>
      <w:r w:rsidRPr="00C13D37">
        <w:rPr>
          <w:lang w:val="fr-FR"/>
        </w:rPr>
        <w:t>dc</w:t>
      </w:r>
      <w:proofErr w:type="spellEnd"/>
      <w:r w:rsidRPr="00C13D37">
        <w:rPr>
          <w:lang w:val="fr-FR"/>
        </w:rPr>
        <w:t xml:space="preserve">. </w:t>
      </w:r>
      <w:r>
        <w:rPr>
          <w:lang w:val="fr-FR"/>
        </w:rPr>
        <w:t>Il c</w:t>
      </w:r>
      <w:r w:rsidRPr="00F24787">
        <w:rPr>
          <w:lang w:val="fr-FR"/>
        </w:rPr>
        <w:t xml:space="preserve">onvient pour </w:t>
      </w:r>
      <w:r w:rsidR="00404A6D">
        <w:rPr>
          <w:lang w:val="fr-FR"/>
        </w:rPr>
        <w:t>contrôler la répétition du signal et l’</w:t>
      </w:r>
      <w:r w:rsidRPr="00F24787">
        <w:rPr>
          <w:lang w:val="fr-FR"/>
        </w:rPr>
        <w:t>auto</w:t>
      </w:r>
      <w:r w:rsidR="00404A6D">
        <w:rPr>
          <w:lang w:val="fr-FR"/>
        </w:rPr>
        <w:t xml:space="preserve"> </w:t>
      </w:r>
      <w:r w:rsidRPr="00F24787">
        <w:rPr>
          <w:lang w:val="fr-FR"/>
        </w:rPr>
        <w:t xml:space="preserve">diagnostic. L'appareil est en résine synthétique colorée dans la masse. </w:t>
      </w:r>
      <w:r w:rsidRPr="0070191E">
        <w:rPr>
          <w:lang w:val="fr-FR"/>
        </w:rPr>
        <w:t xml:space="preserve">Des bornes à vis à entrée conique assurent le raccordement des conducteurs. Une encoche à l'arrière indique la distance exacte du démantèlement des conducteurs. Lors du montage, l'appareil est </w:t>
      </w:r>
      <w:proofErr w:type="spellStart"/>
      <w:r w:rsidRPr="0070191E">
        <w:rPr>
          <w:lang w:val="fr-FR"/>
        </w:rPr>
        <w:t>clipsé</w:t>
      </w:r>
      <w:proofErr w:type="spellEnd"/>
      <w:r w:rsidRPr="0070191E">
        <w:rPr>
          <w:lang w:val="fr-FR"/>
        </w:rPr>
        <w:t xml:space="preserve"> dans les ressorts de fixation du support. </w:t>
      </w:r>
      <w:r w:rsidR="00404A6D" w:rsidRPr="00635B16">
        <w:rPr>
          <w:lang w:val="fr-FR"/>
        </w:rPr>
        <w:t>Dimensions:</w:t>
      </w:r>
      <w:r w:rsidRPr="00635B16">
        <w:rPr>
          <w:lang w:val="fr-FR"/>
        </w:rPr>
        <w:t xml:space="preserve"> 45x45 mm (2 modules), </w:t>
      </w:r>
      <w:r w:rsidR="00404A6D" w:rsidRPr="00635B16">
        <w:rPr>
          <w:lang w:val="fr-FR"/>
        </w:rPr>
        <w:t>profondeur d'encastrement</w:t>
      </w:r>
      <w:r w:rsidRPr="00635B16">
        <w:rPr>
          <w:lang w:val="fr-FR"/>
        </w:rPr>
        <w:t>: 30 mm.</w:t>
      </w:r>
    </w:p>
    <w:p w:rsidR="00672316" w:rsidRPr="00635B16" w:rsidRDefault="00A92E82" w:rsidP="008D4CDF">
      <w:pPr>
        <w:rPr>
          <w:lang w:val="fr-FR"/>
        </w:rPr>
      </w:pPr>
      <w:r>
        <w:rPr>
          <w:noProof/>
          <w:lang w:eastAsia="nl-BE"/>
        </w:rPr>
        <w:drawing>
          <wp:anchor distT="0" distB="0" distL="114300" distR="114300" simplePos="0" relativeHeight="251679744" behindDoc="0" locked="0" layoutInCell="1" allowOverlap="1">
            <wp:simplePos x="0" y="0"/>
            <wp:positionH relativeFrom="margin">
              <wp:posOffset>-24765</wp:posOffset>
            </wp:positionH>
            <wp:positionV relativeFrom="margin">
              <wp:posOffset>7698105</wp:posOffset>
            </wp:positionV>
            <wp:extent cx="895350" cy="828675"/>
            <wp:effectExtent l="19050" t="0" r="0" b="0"/>
            <wp:wrapSquare wrapText="bothSides"/>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9" cstate="print"/>
                    <a:srcRect/>
                    <a:stretch>
                      <a:fillRect/>
                    </a:stretch>
                  </pic:blipFill>
                  <pic:spPr bwMode="auto">
                    <a:xfrm>
                      <a:off x="0" y="0"/>
                      <a:ext cx="895350" cy="828675"/>
                    </a:xfrm>
                    <a:prstGeom prst="rect">
                      <a:avLst/>
                    </a:prstGeom>
                    <a:noFill/>
                    <a:ln w="9525">
                      <a:noFill/>
                      <a:miter lim="800000"/>
                      <a:headEnd/>
                      <a:tailEnd/>
                    </a:ln>
                  </pic:spPr>
                </pic:pic>
              </a:graphicData>
            </a:graphic>
          </wp:anchor>
        </w:drawing>
      </w:r>
    </w:p>
    <w:p w:rsidR="00F25157" w:rsidRPr="00635B16" w:rsidRDefault="00F25157" w:rsidP="008D4CDF">
      <w:pPr>
        <w:rPr>
          <w:lang w:val="fr-FR"/>
        </w:rPr>
      </w:pPr>
    </w:p>
    <w:p w:rsidR="00A92E82" w:rsidRDefault="00A92E82" w:rsidP="0061146C">
      <w:pPr>
        <w:rPr>
          <w:u w:val="single"/>
          <w:lang w:val="fr-FR"/>
        </w:rPr>
      </w:pPr>
    </w:p>
    <w:p w:rsidR="00A92E82" w:rsidRDefault="00A92E82" w:rsidP="0061146C">
      <w:pPr>
        <w:rPr>
          <w:u w:val="single"/>
          <w:lang w:val="fr-FR"/>
        </w:rPr>
      </w:pPr>
    </w:p>
    <w:p w:rsidR="00A92E82" w:rsidRDefault="00A92E82" w:rsidP="0061146C">
      <w:pPr>
        <w:rPr>
          <w:u w:val="single"/>
          <w:lang w:val="fr-FR"/>
        </w:rPr>
      </w:pPr>
    </w:p>
    <w:p w:rsidR="00A92E82" w:rsidRDefault="00A92E82" w:rsidP="0061146C">
      <w:pPr>
        <w:rPr>
          <w:u w:val="single"/>
          <w:lang w:val="fr-FR"/>
        </w:rPr>
      </w:pPr>
    </w:p>
    <w:p w:rsidR="0061146C" w:rsidRPr="00A92E82" w:rsidRDefault="0061146C" w:rsidP="0061146C">
      <w:pPr>
        <w:rPr>
          <w:b/>
          <w:lang w:val="fr-FR"/>
        </w:rPr>
      </w:pPr>
      <w:r w:rsidRPr="00A92E82">
        <w:rPr>
          <w:b/>
          <w:lang w:val="fr-FR"/>
        </w:rPr>
        <w:lastRenderedPageBreak/>
        <w:t>Détecteur de LPG</w:t>
      </w:r>
    </w:p>
    <w:p w:rsidR="0061146C" w:rsidRPr="000A4A78" w:rsidRDefault="0061146C" w:rsidP="0061146C">
      <w:r w:rsidRPr="00D2452F">
        <w:rPr>
          <w:lang w:val="fr-FR"/>
        </w:rPr>
        <w:t xml:space="preserve">Le détecteur de LPG est équipé d'un témoin lumineux et d'une alarme sonore 85 dB, </w:t>
      </w:r>
      <w:r w:rsidRPr="0070191E">
        <w:rPr>
          <w:lang w:val="fr-FR"/>
        </w:rPr>
        <w:t>12Vac/</w:t>
      </w:r>
      <w:proofErr w:type="spellStart"/>
      <w:r w:rsidRPr="0070191E">
        <w:rPr>
          <w:lang w:val="fr-FR"/>
        </w:rPr>
        <w:t>dc</w:t>
      </w:r>
      <w:proofErr w:type="spellEnd"/>
      <w:r w:rsidRPr="0070191E">
        <w:rPr>
          <w:lang w:val="fr-FR"/>
        </w:rPr>
        <w:t xml:space="preserve">. </w:t>
      </w:r>
      <w:r w:rsidR="00404A6D">
        <w:rPr>
          <w:lang w:val="fr-FR"/>
        </w:rPr>
        <w:t>Il c</w:t>
      </w:r>
      <w:r w:rsidR="00404A6D" w:rsidRPr="00F24787">
        <w:rPr>
          <w:lang w:val="fr-FR"/>
        </w:rPr>
        <w:t xml:space="preserve">onvient pour </w:t>
      </w:r>
      <w:r w:rsidR="00404A6D">
        <w:rPr>
          <w:lang w:val="fr-FR"/>
        </w:rPr>
        <w:t>contrôler la répétition du signal et l’</w:t>
      </w:r>
      <w:r w:rsidR="00404A6D" w:rsidRPr="00F24787">
        <w:rPr>
          <w:lang w:val="fr-FR"/>
        </w:rPr>
        <w:t>auto</w:t>
      </w:r>
      <w:r w:rsidR="00404A6D">
        <w:rPr>
          <w:lang w:val="fr-FR"/>
        </w:rPr>
        <w:t xml:space="preserve"> </w:t>
      </w:r>
      <w:r w:rsidR="00404A6D" w:rsidRPr="00F24787">
        <w:rPr>
          <w:lang w:val="fr-FR"/>
        </w:rPr>
        <w:t>diagnostic</w:t>
      </w:r>
      <w:r w:rsidRPr="00D2452F">
        <w:rPr>
          <w:lang w:val="fr-FR"/>
        </w:rPr>
        <w:t>. L'appareil est en résine synthétique colorée dans la masse. Des bornes à vis à entrée conique assurent le raccordement des conducteurs. Une encoche à l'arrièr</w:t>
      </w:r>
      <w:r>
        <w:rPr>
          <w:lang w:val="fr-FR"/>
        </w:rPr>
        <w:t xml:space="preserve">e indique la distance exacte du </w:t>
      </w:r>
      <w:r w:rsidRPr="00D2452F">
        <w:rPr>
          <w:lang w:val="fr-FR"/>
        </w:rPr>
        <w:t xml:space="preserve">démantèlement des conducteurs. Lors du montage, l'appareil est </w:t>
      </w:r>
      <w:proofErr w:type="spellStart"/>
      <w:r w:rsidRPr="00D2452F">
        <w:rPr>
          <w:lang w:val="fr-FR"/>
        </w:rPr>
        <w:t>clips</w:t>
      </w:r>
      <w:r>
        <w:rPr>
          <w:lang w:val="fr-FR"/>
        </w:rPr>
        <w:t>é</w:t>
      </w:r>
      <w:proofErr w:type="spellEnd"/>
      <w:r>
        <w:rPr>
          <w:lang w:val="fr-FR"/>
        </w:rPr>
        <w:t xml:space="preserve"> dans les ressorts de </w:t>
      </w:r>
      <w:r w:rsidRPr="00D2452F">
        <w:rPr>
          <w:lang w:val="fr-FR"/>
        </w:rPr>
        <w:t>fixation du support. Dime</w:t>
      </w:r>
      <w:r w:rsidR="00635B16">
        <w:rPr>
          <w:lang w:val="fr-FR"/>
        </w:rPr>
        <w:t>n</w:t>
      </w:r>
      <w:r w:rsidRPr="00D2452F">
        <w:rPr>
          <w:lang w:val="fr-FR"/>
        </w:rPr>
        <w:t>sions :</w:t>
      </w:r>
      <w:r w:rsidRPr="000A4A78">
        <w:t xml:space="preserve"> </w:t>
      </w:r>
      <w:r>
        <w:t>45</w:t>
      </w:r>
      <w:r w:rsidRPr="000A4A78">
        <w:t>x</w:t>
      </w:r>
      <w:r>
        <w:t>45</w:t>
      </w:r>
      <w:r w:rsidRPr="000A4A78">
        <w:t xml:space="preserve"> mm (2 modules), </w:t>
      </w:r>
      <w:r w:rsidRPr="00D2452F">
        <w:rPr>
          <w:lang w:val="fr-FR"/>
        </w:rPr>
        <w:t xml:space="preserve">profondeur d'encastrement : </w:t>
      </w:r>
      <w:r w:rsidRPr="000A4A78">
        <w:t xml:space="preserve">30 mm. </w:t>
      </w:r>
    </w:p>
    <w:p w:rsidR="00F25157" w:rsidRPr="000A4A78" w:rsidRDefault="00672316" w:rsidP="008D4CDF">
      <w:pPr>
        <w:rPr>
          <w:lang w:val="nl-NL"/>
        </w:rPr>
      </w:pPr>
      <w:r w:rsidRPr="000A4A78">
        <w:rPr>
          <w:noProof/>
          <w:lang w:eastAsia="nl-BE"/>
        </w:rPr>
        <w:drawing>
          <wp:inline distT="0" distB="0" distL="0" distR="0">
            <wp:extent cx="857250" cy="828675"/>
            <wp:effectExtent l="1905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0"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D05285" w:rsidRPr="000A4A78" w:rsidRDefault="00D05285">
      <w:pPr>
        <w:tabs>
          <w:tab w:val="clear" w:pos="284"/>
          <w:tab w:val="clear" w:pos="567"/>
        </w:tabs>
        <w:overflowPunct/>
        <w:autoSpaceDE/>
        <w:autoSpaceDN/>
        <w:adjustRightInd/>
        <w:textAlignment w:val="auto"/>
        <w:rPr>
          <w:lang w:val="nl-NL"/>
        </w:rPr>
      </w:pPr>
    </w:p>
    <w:p w:rsidR="0061146C" w:rsidRPr="0070191E" w:rsidRDefault="0061146C" w:rsidP="0061146C">
      <w:pPr>
        <w:rPr>
          <w:b/>
          <w:i/>
          <w:u w:val="single"/>
          <w:lang w:val="fr-FR"/>
        </w:rPr>
      </w:pPr>
      <w:r w:rsidRPr="0070191E">
        <w:rPr>
          <w:i/>
          <w:lang w:val="fr-FR"/>
        </w:rPr>
        <w:t xml:space="preserve">- Répétiteur de signal </w:t>
      </w:r>
    </w:p>
    <w:p w:rsidR="0061146C" w:rsidRPr="000A4A78" w:rsidRDefault="0061146C" w:rsidP="0061146C">
      <w:r w:rsidRPr="00D2452F">
        <w:rPr>
          <w:lang w:val="fr-FR"/>
        </w:rPr>
        <w:t xml:space="preserve">Le répétiteur de signal pour </w:t>
      </w:r>
      <w:r w:rsidR="00404A6D">
        <w:rPr>
          <w:lang w:val="fr-FR"/>
        </w:rPr>
        <w:t xml:space="preserve">les </w:t>
      </w:r>
      <w:r w:rsidRPr="00D2452F">
        <w:rPr>
          <w:lang w:val="fr-FR"/>
        </w:rPr>
        <w:t xml:space="preserve">détecteurs de gaz est équipé de signaux optiques et acoustiques. Sortie à relais avec 1 contact inverseur 6A pour charge résistive / 2A pour charge inductive. L'appareil est en résine synthétique colorée dans la masse. Des bornes à vis à entrée conique assurent le raccordement des conducteurs. Une encoche à l'arrière indique la distance exacte de démantèlement des conducteurs. Lors du montage, l'appareil est </w:t>
      </w:r>
      <w:proofErr w:type="spellStart"/>
      <w:r w:rsidRPr="00D2452F">
        <w:rPr>
          <w:lang w:val="fr-FR"/>
        </w:rPr>
        <w:t>clipsé</w:t>
      </w:r>
      <w:proofErr w:type="spellEnd"/>
      <w:r w:rsidRPr="00D2452F">
        <w:rPr>
          <w:lang w:val="fr-FR"/>
        </w:rPr>
        <w:t xml:space="preserve"> dans les ressorts de fixation du support. Dimensions : </w:t>
      </w:r>
      <w:r>
        <w:t>45</w:t>
      </w:r>
      <w:r w:rsidRPr="000A4A78">
        <w:t>x</w:t>
      </w:r>
      <w:r>
        <w:t>45</w:t>
      </w:r>
      <w:r w:rsidRPr="000A4A78">
        <w:t xml:space="preserve"> mm (2 modules), </w:t>
      </w:r>
      <w:r w:rsidRPr="00D2452F">
        <w:rPr>
          <w:lang w:val="fr-FR"/>
        </w:rPr>
        <w:t>profondeur d'encastrement :</w:t>
      </w:r>
      <w:r>
        <w:rPr>
          <w:lang w:val="fr-FR"/>
        </w:rPr>
        <w:t xml:space="preserve"> </w:t>
      </w:r>
      <w:r w:rsidRPr="000A4A78">
        <w:t>30 mm.</w:t>
      </w:r>
    </w:p>
    <w:p w:rsidR="00F25157" w:rsidRPr="000A4A78" w:rsidRDefault="00672316" w:rsidP="008D4CDF">
      <w:pPr>
        <w:rPr>
          <w:lang w:val="nl-NL"/>
        </w:rPr>
      </w:pPr>
      <w:r w:rsidRPr="000A4A78">
        <w:rPr>
          <w:noProof/>
          <w:lang w:eastAsia="nl-BE"/>
        </w:rPr>
        <w:drawing>
          <wp:inline distT="0" distB="0" distL="0" distR="0">
            <wp:extent cx="885825" cy="923925"/>
            <wp:effectExtent l="19050" t="0" r="952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1" cstate="print"/>
                    <a:srcRect/>
                    <a:stretch>
                      <a:fillRect/>
                    </a:stretch>
                  </pic:blipFill>
                  <pic:spPr bwMode="auto">
                    <a:xfrm>
                      <a:off x="0" y="0"/>
                      <a:ext cx="885825" cy="923925"/>
                    </a:xfrm>
                    <a:prstGeom prst="rect">
                      <a:avLst/>
                    </a:prstGeom>
                    <a:noFill/>
                    <a:ln w="9525">
                      <a:noFill/>
                      <a:miter lim="800000"/>
                      <a:headEnd/>
                      <a:tailEnd/>
                    </a:ln>
                  </pic:spPr>
                </pic:pic>
              </a:graphicData>
            </a:graphic>
          </wp:inline>
        </w:drawing>
      </w:r>
    </w:p>
    <w:p w:rsidR="00A92E82" w:rsidRDefault="00A92E82" w:rsidP="0061146C">
      <w:pPr>
        <w:rPr>
          <w:i/>
          <w:lang w:val="fr-FR"/>
        </w:rPr>
      </w:pPr>
    </w:p>
    <w:p w:rsidR="0061146C" w:rsidRPr="0070191E" w:rsidRDefault="0061146C" w:rsidP="0061146C">
      <w:pPr>
        <w:rPr>
          <w:b/>
          <w:i/>
          <w:u w:val="single"/>
          <w:lang w:val="fr-FR"/>
        </w:rPr>
      </w:pPr>
      <w:r w:rsidRPr="0070191E">
        <w:rPr>
          <w:i/>
          <w:lang w:val="fr-FR"/>
        </w:rPr>
        <w:t xml:space="preserve">- Transformateur </w:t>
      </w:r>
    </w:p>
    <w:p w:rsidR="00126820" w:rsidRPr="0070191E" w:rsidRDefault="00126820" w:rsidP="00126820">
      <w:pPr>
        <w:rPr>
          <w:lang w:val="fr-FR"/>
        </w:rPr>
      </w:pPr>
      <w:r w:rsidRPr="00D2452F">
        <w:rPr>
          <w:lang w:val="fr-FR"/>
        </w:rPr>
        <w:t>Le transformateur de sécurité a une entrée primaire de 230 V 50/60 Hz, une sortie de</w:t>
      </w:r>
      <w:r w:rsidRPr="0070191E">
        <w:rPr>
          <w:lang w:val="fr-FR"/>
        </w:rPr>
        <w:t xml:space="preserve"> 12Vac et </w:t>
      </w:r>
      <w:r w:rsidRPr="00D2452F">
        <w:rPr>
          <w:lang w:val="fr-FR"/>
        </w:rPr>
        <w:t>une puissance de 4 W</w:t>
      </w:r>
      <w:r w:rsidRPr="0070191E">
        <w:rPr>
          <w:lang w:val="fr-FR"/>
        </w:rPr>
        <w:t xml:space="preserve">. </w:t>
      </w:r>
      <w:r w:rsidRPr="00D2452F">
        <w:rPr>
          <w:lang w:val="fr-FR"/>
        </w:rPr>
        <w:t xml:space="preserve">L'appareil est en résine synthétique colorée dans la masse. Des bornes à vis à entrée conique assurent le raccordement des conducteurs. Une encoche à l'arrière indique la distance exacte de démantèlement des conducteurs. Lors du montage, l'appareil est </w:t>
      </w:r>
      <w:proofErr w:type="spellStart"/>
      <w:r w:rsidRPr="00D2452F">
        <w:rPr>
          <w:lang w:val="fr-FR"/>
        </w:rPr>
        <w:t>clipsé</w:t>
      </w:r>
      <w:proofErr w:type="spellEnd"/>
      <w:r w:rsidRPr="00D2452F">
        <w:rPr>
          <w:lang w:val="fr-FR"/>
        </w:rPr>
        <w:t xml:space="preserve"> dans les ressorts de fixation du support.</w:t>
      </w:r>
      <w:r>
        <w:rPr>
          <w:lang w:val="fr-FR"/>
        </w:rPr>
        <w:t xml:space="preserve"> </w:t>
      </w:r>
    </w:p>
    <w:p w:rsidR="00F25157" w:rsidRDefault="00672316" w:rsidP="008D4CDF">
      <w:pPr>
        <w:rPr>
          <w:lang w:val="nl-NL"/>
        </w:rPr>
      </w:pPr>
      <w:r>
        <w:rPr>
          <w:noProof/>
          <w:lang w:eastAsia="nl-BE"/>
        </w:rPr>
        <w:drawing>
          <wp:inline distT="0" distB="0" distL="0" distR="0">
            <wp:extent cx="847725" cy="904875"/>
            <wp:effectExtent l="1905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2" cstate="print"/>
                    <a:srcRect/>
                    <a:stretch>
                      <a:fillRect/>
                    </a:stretch>
                  </pic:blipFill>
                  <pic:spPr bwMode="auto">
                    <a:xfrm>
                      <a:off x="0" y="0"/>
                      <a:ext cx="847725" cy="904875"/>
                    </a:xfrm>
                    <a:prstGeom prst="rect">
                      <a:avLst/>
                    </a:prstGeom>
                    <a:noFill/>
                    <a:ln w="9525">
                      <a:noFill/>
                      <a:miter lim="800000"/>
                      <a:headEnd/>
                      <a:tailEnd/>
                    </a:ln>
                  </pic:spPr>
                </pic:pic>
              </a:graphicData>
            </a:graphic>
          </wp:inline>
        </w:drawing>
      </w:r>
    </w:p>
    <w:p w:rsidR="00A92E82" w:rsidRDefault="00A92E82">
      <w:pPr>
        <w:tabs>
          <w:tab w:val="clear" w:pos="284"/>
          <w:tab w:val="clear" w:pos="567"/>
        </w:tabs>
        <w:overflowPunct/>
        <w:autoSpaceDE/>
        <w:autoSpaceDN/>
        <w:adjustRightInd/>
        <w:textAlignment w:val="auto"/>
        <w:rPr>
          <w:lang w:val="nl-NL"/>
        </w:rPr>
      </w:pPr>
      <w:r>
        <w:rPr>
          <w:lang w:val="nl-NL"/>
        </w:rPr>
        <w:br w:type="page"/>
      </w:r>
    </w:p>
    <w:p w:rsidR="00126820" w:rsidRPr="00D05285" w:rsidRDefault="00126820" w:rsidP="00126820">
      <w:pPr>
        <w:pStyle w:val="ListParagraph"/>
        <w:numPr>
          <w:ilvl w:val="1"/>
          <w:numId w:val="4"/>
        </w:numPr>
        <w:rPr>
          <w:rStyle w:val="Strong"/>
        </w:rPr>
      </w:pPr>
      <w:r>
        <w:rPr>
          <w:rStyle w:val="Strong"/>
        </w:rPr>
        <w:lastRenderedPageBreak/>
        <w:t>Prises</w:t>
      </w:r>
    </w:p>
    <w:p w:rsidR="00A00A48" w:rsidRDefault="00A00A48" w:rsidP="008D4CDF">
      <w:pPr>
        <w:rPr>
          <w:lang w:val="nl-NL"/>
        </w:rPr>
      </w:pPr>
    </w:p>
    <w:p w:rsidR="00126820" w:rsidRDefault="00126820" w:rsidP="00126820">
      <w:pPr>
        <w:pStyle w:val="Subtitle"/>
        <w:numPr>
          <w:ilvl w:val="2"/>
          <w:numId w:val="4"/>
        </w:numPr>
      </w:pPr>
      <w:r>
        <w:t>Prises 16A - 250 V</w:t>
      </w:r>
    </w:p>
    <w:p w:rsidR="007268DF" w:rsidRPr="007268DF" w:rsidRDefault="007268DF" w:rsidP="008D4CDF">
      <w:pPr>
        <w:rPr>
          <w:lang w:val="nl-NL"/>
        </w:rPr>
      </w:pPr>
    </w:p>
    <w:p w:rsidR="00126820" w:rsidRPr="00686744" w:rsidRDefault="00126820" w:rsidP="00126820">
      <w:pPr>
        <w:rPr>
          <w:i/>
          <w:color w:val="FF0000"/>
          <w:lang w:val="fr-FR"/>
        </w:rPr>
      </w:pPr>
      <w:r w:rsidRPr="0070191E">
        <w:rPr>
          <w:i/>
          <w:lang w:val="fr-FR"/>
        </w:rPr>
        <w:t xml:space="preserve">-Prises standards </w:t>
      </w:r>
      <w:r w:rsidR="00686744" w:rsidRPr="00635B16">
        <w:rPr>
          <w:i/>
          <w:lang w:val="fr-FR"/>
        </w:rPr>
        <w:t xml:space="preserve">avec broche de terre </w:t>
      </w:r>
    </w:p>
    <w:p w:rsidR="00CA78E6" w:rsidRPr="00CA78E6" w:rsidRDefault="00CA78E6" w:rsidP="00CA78E6">
      <w:pPr>
        <w:rPr>
          <w:lang w:val="fr-FR"/>
        </w:rPr>
      </w:pPr>
      <w:r w:rsidRPr="00D2452F">
        <w:rPr>
          <w:lang w:val="fr-FR"/>
        </w:rPr>
        <w:t>Les prises sont de type 2P+</w:t>
      </w:r>
      <w:r w:rsidR="0041753A">
        <w:rPr>
          <w:lang w:val="fr-FR"/>
        </w:rPr>
        <w:t>T. La prise 2P+T</w:t>
      </w:r>
      <w:r w:rsidRPr="00D2452F">
        <w:rPr>
          <w:lang w:val="fr-FR"/>
        </w:rPr>
        <w:t xml:space="preserve"> est équipée de bornes automatiques se trouvant à l'arrière du mécanisme. La capacité des bornes est de 2 x 2,5 mm². Les conducteurs doivent être dénudés sur 13 mm et </w:t>
      </w:r>
      <w:r>
        <w:rPr>
          <w:lang w:val="fr-FR"/>
        </w:rPr>
        <w:t xml:space="preserve">doivent </w:t>
      </w:r>
      <w:r w:rsidRPr="00D2452F">
        <w:rPr>
          <w:lang w:val="fr-FR"/>
        </w:rPr>
        <w:t xml:space="preserve">pouvoir être insérés dans les bornes sans accessoires. </w:t>
      </w:r>
      <w:r w:rsidR="00992548" w:rsidRPr="00992548">
        <w:rPr>
          <w:lang w:val="fr-FR"/>
        </w:rPr>
        <w:t>La partie arrière du mécanisme présent</w:t>
      </w:r>
      <w:r w:rsidR="005270A4">
        <w:rPr>
          <w:lang w:val="fr-FR"/>
        </w:rPr>
        <w:t>e</w:t>
      </w:r>
      <w:r w:rsidR="00992548" w:rsidRPr="00992548">
        <w:rPr>
          <w:lang w:val="fr-FR"/>
        </w:rPr>
        <w:t xml:space="preserve"> un marquage permettant un </w:t>
      </w:r>
      <w:proofErr w:type="spellStart"/>
      <w:r w:rsidR="00992548" w:rsidRPr="00992548">
        <w:rPr>
          <w:lang w:val="fr-FR"/>
        </w:rPr>
        <w:t>dénudage</w:t>
      </w:r>
      <w:proofErr w:type="spellEnd"/>
      <w:r w:rsidR="00992548" w:rsidRPr="00992548">
        <w:rPr>
          <w:lang w:val="fr-FR"/>
        </w:rPr>
        <w:t xml:space="preserve"> facile des conducteurs sur 13 mm. </w:t>
      </w:r>
      <w:r w:rsidRPr="00D2452F">
        <w:rPr>
          <w:lang w:val="fr-FR"/>
        </w:rPr>
        <w:t xml:space="preserve">Pour détacher les conducteurs, il faut appuyer sur le bouton de la borne </w:t>
      </w:r>
      <w:r>
        <w:rPr>
          <w:lang w:val="fr-FR"/>
        </w:rPr>
        <w:t>afin d’</w:t>
      </w:r>
      <w:r w:rsidRPr="00D2452F">
        <w:rPr>
          <w:lang w:val="fr-FR"/>
        </w:rPr>
        <w:t>enlever le fil. Les prises sont équipées d'une sécurité enfants inamovible</w:t>
      </w:r>
      <w:r w:rsidRPr="00CA78E6">
        <w:rPr>
          <w:lang w:val="fr-FR"/>
        </w:rPr>
        <w:t xml:space="preserve">. </w:t>
      </w:r>
      <w:r w:rsidRPr="00D2452F">
        <w:rPr>
          <w:lang w:val="fr-FR"/>
        </w:rPr>
        <w:t xml:space="preserve">L'enjoliveur de la prise est </w:t>
      </w:r>
      <w:proofErr w:type="spellStart"/>
      <w:r w:rsidRPr="00D2452F">
        <w:rPr>
          <w:lang w:val="fr-FR"/>
        </w:rPr>
        <w:t>clipsé</w:t>
      </w:r>
      <w:proofErr w:type="spellEnd"/>
      <w:r w:rsidRPr="00D2452F">
        <w:rPr>
          <w:lang w:val="fr-FR"/>
        </w:rPr>
        <w:t xml:space="preserve"> sur le mécanisme</w:t>
      </w:r>
      <w:r w:rsidRPr="00CA78E6">
        <w:rPr>
          <w:lang w:val="fr-FR"/>
        </w:rPr>
        <w:t xml:space="preserve"> </w:t>
      </w:r>
      <w:r w:rsidR="00992548" w:rsidRPr="00992548">
        <w:rPr>
          <w:lang w:val="fr-FR"/>
        </w:rPr>
        <w:t>de sorte qu’aucune vis centrale ne soit visible.</w:t>
      </w:r>
    </w:p>
    <w:p w:rsidR="00CA78E6" w:rsidRPr="0070191E" w:rsidRDefault="00CA78E6" w:rsidP="00CA78E6">
      <w:pPr>
        <w:rPr>
          <w:lang w:val="fr-FR"/>
        </w:rPr>
      </w:pPr>
      <w:r w:rsidRPr="0070191E">
        <w:rPr>
          <w:lang w:val="fr-FR"/>
        </w:rPr>
        <w:t xml:space="preserve">Le mécanisme mesure 45 x 45mm et </w:t>
      </w:r>
      <w:r w:rsidR="00686744">
        <w:rPr>
          <w:lang w:val="fr-FR"/>
        </w:rPr>
        <w:t xml:space="preserve">présente </w:t>
      </w:r>
      <w:r w:rsidR="00992548" w:rsidRPr="00992548">
        <w:rPr>
          <w:lang w:val="fr-FR"/>
        </w:rPr>
        <w:t xml:space="preserve">largeur </w:t>
      </w:r>
      <w:r w:rsidR="00686744">
        <w:rPr>
          <w:lang w:val="fr-FR"/>
        </w:rPr>
        <w:t xml:space="preserve">de </w:t>
      </w:r>
      <w:r w:rsidR="00992548" w:rsidRPr="00992548">
        <w:rPr>
          <w:lang w:val="fr-FR"/>
        </w:rPr>
        <w:t>2 modules.</w:t>
      </w:r>
      <w:r w:rsidR="00992548">
        <w:rPr>
          <w:lang w:val="fr-FR"/>
        </w:rPr>
        <w:t xml:space="preserve"> </w:t>
      </w:r>
    </w:p>
    <w:p w:rsidR="00F60793" w:rsidRDefault="00F60793" w:rsidP="008D4CDF">
      <w:r w:rsidRPr="00F60793">
        <w:rPr>
          <w:noProof/>
          <w:lang w:eastAsia="nl-BE"/>
        </w:rPr>
        <w:drawing>
          <wp:inline distT="0" distB="0" distL="0" distR="0">
            <wp:extent cx="857250" cy="828675"/>
            <wp:effectExtent l="19050" t="0" r="0" b="0"/>
            <wp:docPr id="21"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3"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F60793" w:rsidRDefault="00F60793" w:rsidP="008D4CDF"/>
    <w:p w:rsidR="00686744" w:rsidRPr="00686744" w:rsidRDefault="00EE5409" w:rsidP="00686744">
      <w:pPr>
        <w:rPr>
          <w:i/>
          <w:color w:val="FF0000"/>
          <w:lang w:val="fr-FR"/>
        </w:rPr>
      </w:pPr>
      <w:r w:rsidRPr="0070191E">
        <w:rPr>
          <w:i/>
          <w:lang w:val="fr-FR"/>
        </w:rPr>
        <w:t xml:space="preserve">-Prises </w:t>
      </w:r>
      <w:proofErr w:type="spellStart"/>
      <w:r w:rsidRPr="0070191E">
        <w:rPr>
          <w:i/>
          <w:lang w:val="fr-FR"/>
        </w:rPr>
        <w:t>affleurantes</w:t>
      </w:r>
      <w:proofErr w:type="spellEnd"/>
      <w:r w:rsidRPr="0070191E">
        <w:rPr>
          <w:i/>
          <w:lang w:val="fr-FR"/>
        </w:rPr>
        <w:t xml:space="preserve"> </w:t>
      </w:r>
      <w:r w:rsidR="00686744" w:rsidRPr="00635B16">
        <w:rPr>
          <w:i/>
          <w:lang w:val="fr-FR"/>
        </w:rPr>
        <w:t>avec broche de terre</w:t>
      </w:r>
      <w:r w:rsidR="00686744" w:rsidRPr="00686744">
        <w:rPr>
          <w:i/>
          <w:color w:val="FF0000"/>
          <w:lang w:val="fr-FR"/>
        </w:rPr>
        <w:t xml:space="preserve"> </w:t>
      </w:r>
    </w:p>
    <w:p w:rsidR="00EE5409" w:rsidRPr="00686744" w:rsidRDefault="00EE5409" w:rsidP="00686744">
      <w:pPr>
        <w:rPr>
          <w:i/>
          <w:lang w:val="fr-FR"/>
        </w:rPr>
      </w:pPr>
      <w:r w:rsidRPr="008F0A11">
        <w:rPr>
          <w:lang w:val="fr-FR"/>
        </w:rPr>
        <w:t xml:space="preserve">La prise est du type 2P+T avec broche de terre et est équipée de bornes </w:t>
      </w:r>
      <w:r w:rsidR="00686744" w:rsidRPr="008F0A11">
        <w:rPr>
          <w:lang w:val="fr-FR"/>
        </w:rPr>
        <w:t xml:space="preserve">automatiques. </w:t>
      </w:r>
      <w:r w:rsidRPr="008F0A11">
        <w:rPr>
          <w:lang w:val="fr-FR"/>
        </w:rPr>
        <w:t>Les bornes de connexion se trouvent à l’arrière du mécanisme et sont alignées. La capacité des bornes est de 2 x 1,5mm² ou de 2 x 2,5mm². Les fils doivent être dénudés de 13mm. Pour détacher les conducteurs, il faut appuyer sur le bouton de la borne afin d’enlever le fil.</w:t>
      </w:r>
      <w:r w:rsidR="00686744">
        <w:rPr>
          <w:lang w:val="fr-FR"/>
        </w:rPr>
        <w:t xml:space="preserve"> </w:t>
      </w:r>
      <w:r w:rsidRPr="008F0A11">
        <w:rPr>
          <w:lang w:val="fr-FR"/>
        </w:rPr>
        <w:t xml:space="preserve">La prise est dotée d'une protection enfants inamovible. L’enjoliveur de la prise est </w:t>
      </w:r>
      <w:proofErr w:type="spellStart"/>
      <w:r w:rsidRPr="008F0A11">
        <w:rPr>
          <w:lang w:val="fr-FR"/>
        </w:rPr>
        <w:t>clipsé</w:t>
      </w:r>
      <w:proofErr w:type="spellEnd"/>
      <w:r w:rsidRPr="008F0A11">
        <w:rPr>
          <w:lang w:val="fr-FR"/>
        </w:rPr>
        <w:t xml:space="preserve"> sur le socle et ne peut pas être </w:t>
      </w:r>
      <w:r w:rsidR="00686744" w:rsidRPr="008F0A11">
        <w:rPr>
          <w:lang w:val="fr-FR"/>
        </w:rPr>
        <w:t>retiré. La</w:t>
      </w:r>
      <w:r w:rsidRPr="008F0A11">
        <w:rPr>
          <w:lang w:val="fr-FR"/>
        </w:rPr>
        <w:t xml:space="preserve"> prise 2P+T </w:t>
      </w:r>
      <w:proofErr w:type="spellStart"/>
      <w:r w:rsidR="00686744" w:rsidRPr="008F0A11">
        <w:rPr>
          <w:lang w:val="fr-FR"/>
        </w:rPr>
        <w:t>affleurant</w:t>
      </w:r>
      <w:r w:rsidR="00686744">
        <w:rPr>
          <w:lang w:val="fr-FR"/>
        </w:rPr>
        <w:t>e</w:t>
      </w:r>
      <w:proofErr w:type="spellEnd"/>
      <w:r w:rsidRPr="008F0A11">
        <w:rPr>
          <w:lang w:val="fr-FR"/>
        </w:rPr>
        <w:t xml:space="preserve"> évite l’accumulation de la poussière et facilite le nettoyage. Le fond de la prise coulisse lors du branchement. L’introduction d’une fiche se fait en « 2 temps ». Un appui léger permet de déverrouiller la façade, un appui plus fort permet d’enfoncer la fiche comme dans une prise </w:t>
      </w:r>
      <w:r w:rsidR="00686744" w:rsidRPr="008F0A11">
        <w:rPr>
          <w:lang w:val="fr-FR"/>
        </w:rPr>
        <w:t>classique. La</w:t>
      </w:r>
      <w:r w:rsidRPr="008F0A11">
        <w:rPr>
          <w:lang w:val="fr-FR"/>
        </w:rPr>
        <w:t xml:space="preserve"> prise existe en finition blanche, Tech et anthracite.</w:t>
      </w:r>
      <w:r w:rsidRPr="0070191E">
        <w:rPr>
          <w:lang w:val="fr-FR"/>
        </w:rPr>
        <w:t xml:space="preserve"> </w:t>
      </w:r>
      <w:r w:rsidR="00992548" w:rsidRPr="00992548">
        <w:rPr>
          <w:lang w:val="fr-FR"/>
        </w:rPr>
        <w:t xml:space="preserve">Le mécanisme mesure 45 x 45 mm et présente une largeur de 2 modules. </w:t>
      </w:r>
      <w:r w:rsidRPr="00992548">
        <w:rPr>
          <w:lang w:val="fr-FR"/>
        </w:rPr>
        <w:t xml:space="preserve"> </w:t>
      </w:r>
    </w:p>
    <w:p w:rsidR="00686744" w:rsidRDefault="00686744" w:rsidP="008D4CDF">
      <w:pPr>
        <w:rPr>
          <w:i/>
          <w:lang w:val="fr-FR"/>
        </w:rPr>
      </w:pPr>
      <w:r w:rsidRPr="00F60793">
        <w:rPr>
          <w:noProof/>
          <w:lang w:eastAsia="nl-BE"/>
        </w:rPr>
        <w:drawing>
          <wp:inline distT="0" distB="0" distL="0" distR="0">
            <wp:extent cx="876300" cy="885825"/>
            <wp:effectExtent l="19050" t="0" r="0" b="0"/>
            <wp:docPr id="13"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4" cstate="print"/>
                    <a:srcRect/>
                    <a:stretch>
                      <a:fillRect/>
                    </a:stretch>
                  </pic:blipFill>
                  <pic:spPr bwMode="auto">
                    <a:xfrm>
                      <a:off x="0" y="0"/>
                      <a:ext cx="876300" cy="885825"/>
                    </a:xfrm>
                    <a:prstGeom prst="rect">
                      <a:avLst/>
                    </a:prstGeom>
                    <a:noFill/>
                    <a:ln w="9525">
                      <a:noFill/>
                      <a:miter lim="800000"/>
                      <a:headEnd/>
                      <a:tailEnd/>
                    </a:ln>
                  </pic:spPr>
                </pic:pic>
              </a:graphicData>
            </a:graphic>
          </wp:inline>
        </w:drawing>
      </w:r>
    </w:p>
    <w:p w:rsidR="00686744" w:rsidRDefault="00686744" w:rsidP="008D4CDF">
      <w:pPr>
        <w:rPr>
          <w:i/>
          <w:lang w:val="fr-FR"/>
        </w:rPr>
      </w:pPr>
    </w:p>
    <w:p w:rsidR="00A00A48" w:rsidRPr="008C106F" w:rsidRDefault="00A00A48" w:rsidP="008D4CDF">
      <w:pPr>
        <w:rPr>
          <w:i/>
          <w:highlight w:val="yellow"/>
          <w:lang w:val="fr-FR"/>
        </w:rPr>
      </w:pPr>
      <w:r w:rsidRPr="008C106F">
        <w:rPr>
          <w:i/>
          <w:lang w:val="fr-FR"/>
        </w:rPr>
        <w:t>-</w:t>
      </w:r>
      <w:r w:rsidR="008C106F">
        <w:rPr>
          <w:i/>
          <w:lang w:val="fr-FR"/>
        </w:rPr>
        <w:t xml:space="preserve"> </w:t>
      </w:r>
      <w:r w:rsidR="008C106F" w:rsidRPr="008C106F">
        <w:rPr>
          <w:i/>
          <w:lang w:val="fr-FR"/>
        </w:rPr>
        <w:t>Prises de courant rouges 16 A - 250 V</w:t>
      </w:r>
    </w:p>
    <w:p w:rsidR="003902BE" w:rsidRPr="008C106F" w:rsidRDefault="008C106F" w:rsidP="008C106F">
      <w:pPr>
        <w:rPr>
          <w:lang w:val="fr-FR"/>
        </w:rPr>
      </w:pPr>
      <w:r w:rsidRPr="008C106F">
        <w:rPr>
          <w:lang w:val="fr-FR"/>
        </w:rPr>
        <w:t>Les prises de courant sont du type 2P+A</w:t>
      </w:r>
      <w:r w:rsidR="00A00A48" w:rsidRPr="008C106F">
        <w:rPr>
          <w:lang w:val="fr-FR"/>
        </w:rPr>
        <w:t xml:space="preserve">. </w:t>
      </w:r>
      <w:r w:rsidRPr="008C106F">
        <w:rPr>
          <w:lang w:val="fr-FR"/>
        </w:rPr>
        <w:t xml:space="preserve">Les prises de courant sont équipées de bornes à vis situées à l’arrière du mécanisme. La capacité des bornes est de 2 x 2,5 mm². </w:t>
      </w:r>
      <w:r w:rsidRPr="00BE7675">
        <w:rPr>
          <w:lang w:val="fr-FR"/>
        </w:rPr>
        <w:t xml:space="preserve">Les conducteurs doivent être dénudés sur 9 mm. </w:t>
      </w:r>
      <w:r w:rsidRPr="008C106F">
        <w:rPr>
          <w:lang w:val="fr-FR"/>
        </w:rPr>
        <w:t>Les prises sont équipées d’éclipses de protection enfant non démontables</w:t>
      </w:r>
      <w:r w:rsidR="00A00A48" w:rsidRPr="008C106F">
        <w:rPr>
          <w:lang w:val="fr-FR"/>
        </w:rPr>
        <w:t xml:space="preserve">. </w:t>
      </w:r>
      <w:r w:rsidRPr="008C106F">
        <w:rPr>
          <w:lang w:val="fr-FR"/>
        </w:rPr>
        <w:t xml:space="preserve">L’enjoliveur de la prise est </w:t>
      </w:r>
      <w:proofErr w:type="spellStart"/>
      <w:r w:rsidRPr="008C106F">
        <w:rPr>
          <w:lang w:val="fr-FR"/>
        </w:rPr>
        <w:t>cli</w:t>
      </w:r>
      <w:r w:rsidR="00686744">
        <w:rPr>
          <w:lang w:val="fr-FR"/>
        </w:rPr>
        <w:t>psé</w:t>
      </w:r>
      <w:proofErr w:type="spellEnd"/>
      <w:r w:rsidRPr="008C106F">
        <w:rPr>
          <w:lang w:val="fr-FR"/>
        </w:rPr>
        <w:t xml:space="preserve"> sur le mécanisme de s</w:t>
      </w:r>
      <w:r w:rsidR="00686744">
        <w:rPr>
          <w:lang w:val="fr-FR"/>
        </w:rPr>
        <w:t>orte qu’aucune vis centrale ne soit</w:t>
      </w:r>
      <w:r w:rsidRPr="008C106F">
        <w:rPr>
          <w:lang w:val="fr-FR"/>
        </w:rPr>
        <w:t xml:space="preserve"> visible. Les finit</w:t>
      </w:r>
      <w:r w:rsidR="00686744">
        <w:rPr>
          <w:lang w:val="fr-FR"/>
        </w:rPr>
        <w:t>ions suivantes sont disponibles</w:t>
      </w:r>
      <w:r w:rsidRPr="008C106F">
        <w:rPr>
          <w:lang w:val="fr-FR"/>
        </w:rPr>
        <w:t>: prise avec voyant d’indication, prise avec volet, prise rouge, prise avec système de pol</w:t>
      </w:r>
      <w:r w:rsidR="00686744">
        <w:rPr>
          <w:lang w:val="fr-FR"/>
        </w:rPr>
        <w:t xml:space="preserve">arisation (rouge) et prise sans </w:t>
      </w:r>
      <w:r w:rsidRPr="008C106F">
        <w:rPr>
          <w:lang w:val="fr-FR"/>
        </w:rPr>
        <w:t>mise à la terre. Le mécanisme mesure 45 x 45 mm et présente une largeur de 2 modules.</w:t>
      </w:r>
      <w:r>
        <w:rPr>
          <w:lang w:val="fr-FR"/>
        </w:rPr>
        <w:t xml:space="preserve"> </w:t>
      </w:r>
    </w:p>
    <w:p w:rsidR="00672316" w:rsidRPr="008C106F" w:rsidRDefault="00672316" w:rsidP="008D4CDF">
      <w:pPr>
        <w:rPr>
          <w:lang w:val="fr-FR"/>
        </w:rPr>
      </w:pPr>
    </w:p>
    <w:p w:rsidR="00D253CF" w:rsidRDefault="00672316" w:rsidP="008D4CDF">
      <w:r>
        <w:rPr>
          <w:noProof/>
          <w:lang w:eastAsia="nl-BE"/>
        </w:rPr>
        <w:drawing>
          <wp:inline distT="0" distB="0" distL="0" distR="0">
            <wp:extent cx="857250" cy="828675"/>
            <wp:effectExtent l="1905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3"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8454A5" w:rsidRDefault="008454A5">
      <w:pPr>
        <w:tabs>
          <w:tab w:val="clear" w:pos="284"/>
          <w:tab w:val="clear" w:pos="567"/>
        </w:tabs>
        <w:overflowPunct/>
        <w:autoSpaceDE/>
        <w:autoSpaceDN/>
        <w:adjustRightInd/>
        <w:textAlignment w:val="auto"/>
        <w:rPr>
          <w:b/>
          <w:lang w:val="en-US"/>
        </w:rPr>
      </w:pPr>
    </w:p>
    <w:p w:rsidR="00A92E82" w:rsidRDefault="00A92E82">
      <w:pPr>
        <w:tabs>
          <w:tab w:val="clear" w:pos="284"/>
          <w:tab w:val="clear" w:pos="567"/>
        </w:tabs>
        <w:overflowPunct/>
        <w:autoSpaceDE/>
        <w:autoSpaceDN/>
        <w:adjustRightInd/>
        <w:textAlignment w:val="auto"/>
        <w:rPr>
          <w:b/>
          <w:sz w:val="24"/>
          <w:szCs w:val="24"/>
          <w:lang w:val="fr-FR"/>
        </w:rPr>
      </w:pPr>
      <w:r>
        <w:rPr>
          <w:b/>
          <w:lang w:val="fr-FR"/>
        </w:rPr>
        <w:br w:type="page"/>
      </w:r>
    </w:p>
    <w:p w:rsidR="00A00A48" w:rsidRPr="00992548" w:rsidRDefault="00EE5409" w:rsidP="00D05285">
      <w:pPr>
        <w:pStyle w:val="Heading2"/>
        <w:ind w:left="0"/>
        <w:rPr>
          <w:b/>
          <w:lang w:val="fr-FR"/>
        </w:rPr>
      </w:pPr>
      <w:r w:rsidRPr="00992548">
        <w:rPr>
          <w:b/>
          <w:lang w:val="fr-FR"/>
        </w:rPr>
        <w:lastRenderedPageBreak/>
        <w:t>Prises TV</w:t>
      </w:r>
    </w:p>
    <w:p w:rsidR="00A00A48" w:rsidRPr="00992548" w:rsidRDefault="00A00A48" w:rsidP="008D4CDF">
      <w:pPr>
        <w:rPr>
          <w:i/>
          <w:lang w:val="fr-FR"/>
        </w:rPr>
      </w:pPr>
      <w:r w:rsidRPr="001A3075">
        <w:rPr>
          <w:i/>
          <w:lang w:val="fr-FR"/>
        </w:rPr>
        <w:t>-</w:t>
      </w:r>
      <w:r w:rsidR="001A3075">
        <w:rPr>
          <w:i/>
          <w:lang w:val="fr-FR"/>
        </w:rPr>
        <w:t xml:space="preserve"> </w:t>
      </w:r>
      <w:r w:rsidR="001A3075" w:rsidRPr="001A3075">
        <w:rPr>
          <w:i/>
          <w:lang w:val="fr-FR"/>
        </w:rPr>
        <w:t>Prise TV simple</w:t>
      </w:r>
      <w:r w:rsidR="001A3075">
        <w:rPr>
          <w:i/>
          <w:lang w:val="fr-FR"/>
        </w:rPr>
        <w:t xml:space="preserve"> </w:t>
      </w:r>
    </w:p>
    <w:p w:rsidR="00EE5409" w:rsidRPr="00961C6F" w:rsidRDefault="00635B16" w:rsidP="00EE5409">
      <w:pPr>
        <w:rPr>
          <w:lang w:val="fr-FR"/>
        </w:rPr>
      </w:pPr>
      <w:r>
        <w:rPr>
          <w:noProof/>
          <w:lang w:eastAsia="nl-BE"/>
        </w:rPr>
        <w:drawing>
          <wp:anchor distT="0" distB="0" distL="114300" distR="114300" simplePos="0" relativeHeight="251674624" behindDoc="0" locked="0" layoutInCell="1" allowOverlap="1">
            <wp:simplePos x="0" y="0"/>
            <wp:positionH relativeFrom="margin">
              <wp:posOffset>1089660</wp:posOffset>
            </wp:positionH>
            <wp:positionV relativeFrom="margin">
              <wp:posOffset>982980</wp:posOffset>
            </wp:positionV>
            <wp:extent cx="723900" cy="885825"/>
            <wp:effectExtent l="19050" t="0" r="0" b="0"/>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5" cstate="print"/>
                    <a:srcRect/>
                    <a:stretch>
                      <a:fillRect/>
                    </a:stretch>
                  </pic:blipFill>
                  <pic:spPr bwMode="auto">
                    <a:xfrm>
                      <a:off x="0" y="0"/>
                      <a:ext cx="723900" cy="885825"/>
                    </a:xfrm>
                    <a:prstGeom prst="rect">
                      <a:avLst/>
                    </a:prstGeom>
                    <a:noFill/>
                    <a:ln w="9525">
                      <a:noFill/>
                      <a:miter lim="800000"/>
                      <a:headEnd/>
                      <a:tailEnd/>
                    </a:ln>
                  </pic:spPr>
                </pic:pic>
              </a:graphicData>
            </a:graphic>
          </wp:anchor>
        </w:drawing>
      </w:r>
      <w:r w:rsidR="00EE5409" w:rsidRPr="0070191E">
        <w:rPr>
          <w:lang w:val="fr-FR"/>
        </w:rPr>
        <w:t xml:space="preserve">La prise TV blindée avec </w:t>
      </w:r>
      <w:proofErr w:type="spellStart"/>
      <w:r w:rsidR="00EE5409" w:rsidRPr="0070191E">
        <w:rPr>
          <w:lang w:val="fr-FR"/>
        </w:rPr>
        <w:t>coax</w:t>
      </w:r>
      <w:proofErr w:type="spellEnd"/>
      <w:r w:rsidR="00EE5409" w:rsidRPr="0070191E">
        <w:rPr>
          <w:lang w:val="fr-FR"/>
        </w:rPr>
        <w:t xml:space="preserve"> masculin, diamètre 9,5 mm, est protégée dans un boîtier en métal avec un passage de pression. Connecteur </w:t>
      </w:r>
      <w:proofErr w:type="spellStart"/>
      <w:r w:rsidR="00EE5409" w:rsidRPr="0070191E">
        <w:rPr>
          <w:lang w:val="fr-FR"/>
        </w:rPr>
        <w:t>coax</w:t>
      </w:r>
      <w:proofErr w:type="spellEnd"/>
      <w:r w:rsidR="00EE5409" w:rsidRPr="0070191E">
        <w:rPr>
          <w:lang w:val="fr-FR"/>
        </w:rPr>
        <w:t xml:space="preserve"> masculin 0-2400 MHz. Le câble </w:t>
      </w:r>
      <w:proofErr w:type="spellStart"/>
      <w:r w:rsidR="00EE5409" w:rsidRPr="0070191E">
        <w:rPr>
          <w:lang w:val="fr-FR"/>
        </w:rPr>
        <w:t>coax</w:t>
      </w:r>
      <w:proofErr w:type="spellEnd"/>
      <w:r w:rsidR="00EE5409" w:rsidRPr="0070191E">
        <w:rPr>
          <w:lang w:val="fr-FR"/>
        </w:rPr>
        <w:t xml:space="preserve"> doit être dénudé sur 8 mm et mis dans le connecteur sans outils. </w:t>
      </w:r>
      <w:r w:rsidR="00EE5409" w:rsidRPr="00961C6F">
        <w:rPr>
          <w:lang w:val="fr-FR"/>
        </w:rPr>
        <w:t>Un couvercle à charnière fixe le câble coaxial.</w:t>
      </w:r>
      <w:r w:rsidR="00961C6F" w:rsidRPr="00961C6F">
        <w:rPr>
          <w:lang w:val="fr-FR"/>
        </w:rPr>
        <w:t xml:space="preserve"> La prise est livrée avec 3 couvercles de finition : 1 blanc, 1 Tech et 1 anthracite.</w:t>
      </w:r>
      <w:r w:rsidR="00961C6F">
        <w:rPr>
          <w:lang w:val="fr-FR"/>
        </w:rPr>
        <w:t xml:space="preserve"> </w:t>
      </w:r>
    </w:p>
    <w:p w:rsidR="0089321A" w:rsidRPr="001346DA" w:rsidRDefault="00672316" w:rsidP="008D4CDF">
      <w:pPr>
        <w:rPr>
          <w:lang w:val="nl-NL"/>
        </w:rPr>
      </w:pPr>
      <w:r w:rsidRPr="001346DA">
        <w:rPr>
          <w:noProof/>
          <w:lang w:eastAsia="nl-BE"/>
        </w:rPr>
        <w:drawing>
          <wp:inline distT="0" distB="0" distL="0" distR="0">
            <wp:extent cx="619125" cy="876300"/>
            <wp:effectExtent l="1905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6" cstate="print"/>
                    <a:srcRect/>
                    <a:stretch>
                      <a:fillRect/>
                    </a:stretch>
                  </pic:blipFill>
                  <pic:spPr bwMode="auto">
                    <a:xfrm>
                      <a:off x="0" y="0"/>
                      <a:ext cx="619125" cy="876300"/>
                    </a:xfrm>
                    <a:prstGeom prst="rect">
                      <a:avLst/>
                    </a:prstGeom>
                    <a:noFill/>
                    <a:ln w="9525">
                      <a:noFill/>
                      <a:miter lim="800000"/>
                      <a:headEnd/>
                      <a:tailEnd/>
                    </a:ln>
                  </pic:spPr>
                </pic:pic>
              </a:graphicData>
            </a:graphic>
          </wp:inline>
        </w:drawing>
      </w:r>
    </w:p>
    <w:p w:rsidR="00672316" w:rsidRPr="001346DA" w:rsidRDefault="00672316" w:rsidP="008D4CDF">
      <w:pPr>
        <w:rPr>
          <w:lang w:val="nl-NL"/>
        </w:rPr>
      </w:pPr>
    </w:p>
    <w:p w:rsidR="00A00A48" w:rsidRPr="00992548" w:rsidRDefault="00A00A48" w:rsidP="008D4CDF">
      <w:pPr>
        <w:rPr>
          <w:i/>
          <w:lang w:val="fr-FR"/>
        </w:rPr>
      </w:pPr>
      <w:r w:rsidRPr="00992548">
        <w:rPr>
          <w:i/>
          <w:lang w:val="fr-FR"/>
        </w:rPr>
        <w:t>-</w:t>
      </w:r>
      <w:r w:rsidR="00D90848" w:rsidRPr="00992548">
        <w:rPr>
          <w:i/>
          <w:lang w:val="fr-FR"/>
        </w:rPr>
        <w:t xml:space="preserve"> Prise – TV/FM</w:t>
      </w:r>
    </w:p>
    <w:p w:rsidR="00D90848" w:rsidRPr="0070191E" w:rsidRDefault="00D90848" w:rsidP="00D90848">
      <w:pPr>
        <w:rPr>
          <w:lang w:val="fr-FR"/>
        </w:rPr>
      </w:pPr>
      <w:r w:rsidRPr="0070191E">
        <w:rPr>
          <w:lang w:val="fr-FR"/>
        </w:rPr>
        <w:t xml:space="preserve">La prise blindée TV / FM est agréée </w:t>
      </w:r>
      <w:proofErr w:type="spellStart"/>
      <w:r w:rsidRPr="0070191E">
        <w:rPr>
          <w:lang w:val="fr-FR"/>
        </w:rPr>
        <w:t>Telenet</w:t>
      </w:r>
      <w:proofErr w:type="spellEnd"/>
      <w:r w:rsidRPr="0070191E">
        <w:rPr>
          <w:lang w:val="fr-FR"/>
        </w:rPr>
        <w:t>-</w:t>
      </w:r>
      <w:proofErr w:type="spellStart"/>
      <w:r w:rsidRPr="0070191E">
        <w:rPr>
          <w:lang w:val="fr-FR"/>
        </w:rPr>
        <w:t>Interkabel</w:t>
      </w:r>
      <w:proofErr w:type="spellEnd"/>
      <w:r w:rsidRPr="0070191E">
        <w:rPr>
          <w:lang w:val="fr-FR"/>
        </w:rPr>
        <w:t xml:space="preserve"> et a les caractéristiques suivantes:</w:t>
      </w:r>
    </w:p>
    <w:p w:rsidR="00A00A48" w:rsidRPr="005748B1" w:rsidRDefault="00D90848" w:rsidP="00D90848">
      <w:pPr>
        <w:rPr>
          <w:lang w:val="fr-FR"/>
        </w:rPr>
      </w:pPr>
      <w:r w:rsidRPr="005748B1">
        <w:rPr>
          <w:lang w:val="fr-FR"/>
        </w:rPr>
        <w:t xml:space="preserve">TV bande passante: </w:t>
      </w:r>
      <w:r w:rsidR="00A00A48" w:rsidRPr="005748B1">
        <w:rPr>
          <w:lang w:val="fr-FR"/>
        </w:rPr>
        <w:t xml:space="preserve">47-68/120-862 MHz </w:t>
      </w:r>
      <w:r w:rsidRPr="005748B1">
        <w:rPr>
          <w:lang w:val="fr-FR"/>
        </w:rPr>
        <w:t>et bande passante</w:t>
      </w:r>
      <w:r w:rsidR="00A00A48" w:rsidRPr="005748B1">
        <w:rPr>
          <w:lang w:val="fr-FR"/>
        </w:rPr>
        <w:t>: 87.5-108MHz</w:t>
      </w:r>
      <w:r w:rsidR="00672316" w:rsidRPr="005748B1">
        <w:rPr>
          <w:lang w:val="fr-FR"/>
        </w:rPr>
        <w:t xml:space="preserve">. </w:t>
      </w:r>
      <w:r w:rsidR="005748B1" w:rsidRPr="005748B1">
        <w:rPr>
          <w:lang w:val="fr-FR"/>
        </w:rPr>
        <w:t>La prise est livrée avec 3 couvercles de finition : 1 blanc, 1 Tech et 1 anthracite.</w:t>
      </w:r>
      <w:r w:rsidR="005748B1">
        <w:rPr>
          <w:lang w:val="fr-FR"/>
        </w:rPr>
        <w:t xml:space="preserve"> </w:t>
      </w:r>
    </w:p>
    <w:p w:rsidR="00672316" w:rsidRPr="001346DA" w:rsidRDefault="00672316" w:rsidP="008D4CDF">
      <w:pPr>
        <w:rPr>
          <w:noProof/>
          <w:lang w:val="en-US" w:eastAsia="en-US"/>
        </w:rPr>
      </w:pPr>
      <w:r w:rsidRPr="001346DA">
        <w:rPr>
          <w:noProof/>
          <w:lang w:eastAsia="nl-BE"/>
        </w:rPr>
        <w:drawing>
          <wp:inline distT="0" distB="0" distL="0" distR="0">
            <wp:extent cx="771525" cy="942975"/>
            <wp:effectExtent l="19050" t="0" r="952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7" cstate="print"/>
                    <a:srcRect/>
                    <a:stretch>
                      <a:fillRect/>
                    </a:stretch>
                  </pic:blipFill>
                  <pic:spPr bwMode="auto">
                    <a:xfrm>
                      <a:off x="0" y="0"/>
                      <a:ext cx="771525" cy="942975"/>
                    </a:xfrm>
                    <a:prstGeom prst="rect">
                      <a:avLst/>
                    </a:prstGeom>
                    <a:noFill/>
                    <a:ln w="9525">
                      <a:noFill/>
                      <a:miter lim="800000"/>
                      <a:headEnd/>
                      <a:tailEnd/>
                    </a:ln>
                  </pic:spPr>
                </pic:pic>
              </a:graphicData>
            </a:graphic>
          </wp:inline>
        </w:drawing>
      </w:r>
    </w:p>
    <w:p w:rsidR="00FA1721" w:rsidRPr="00992548" w:rsidRDefault="00FA1721" w:rsidP="00FA1721">
      <w:pPr>
        <w:rPr>
          <w:i/>
          <w:lang w:val="fr-FR"/>
        </w:rPr>
      </w:pPr>
      <w:r w:rsidRPr="00992548">
        <w:rPr>
          <w:i/>
          <w:lang w:val="fr-FR"/>
        </w:rPr>
        <w:t>-TV/FM -  prise de passage</w:t>
      </w:r>
    </w:p>
    <w:p w:rsidR="00FA1721" w:rsidRPr="002B56BC" w:rsidRDefault="00FA1721" w:rsidP="00FA1721">
      <w:pPr>
        <w:rPr>
          <w:lang w:val="fr-FR"/>
        </w:rPr>
      </w:pPr>
      <w:r w:rsidRPr="0070191E">
        <w:rPr>
          <w:lang w:val="fr-FR"/>
        </w:rPr>
        <w:t xml:space="preserve">La prise TV/FM de passage est équipée de 2 entrées et doit être combinée avec la prise TV/FM terminale. </w:t>
      </w:r>
      <w:r w:rsidR="002B56BC" w:rsidRPr="002B56BC">
        <w:rPr>
          <w:lang w:val="fr-FR"/>
        </w:rPr>
        <w:t>La prise est livrée avec 3 couvercles de finition : 1 blanc, 1 Tech et 1 anthracite.</w:t>
      </w:r>
    </w:p>
    <w:p w:rsidR="00A00A48" w:rsidRPr="001346DA" w:rsidRDefault="00672316" w:rsidP="008D4CDF">
      <w:pPr>
        <w:rPr>
          <w:lang w:val="nl-NL"/>
        </w:rPr>
      </w:pPr>
      <w:r w:rsidRPr="001346DA">
        <w:rPr>
          <w:noProof/>
          <w:lang w:eastAsia="nl-BE"/>
        </w:rPr>
        <w:drawing>
          <wp:inline distT="0" distB="0" distL="0" distR="0">
            <wp:extent cx="771525" cy="942975"/>
            <wp:effectExtent l="19050" t="0" r="9525" b="0"/>
            <wp:docPr id="136"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7" cstate="print"/>
                    <a:srcRect/>
                    <a:stretch>
                      <a:fillRect/>
                    </a:stretch>
                  </pic:blipFill>
                  <pic:spPr bwMode="auto">
                    <a:xfrm>
                      <a:off x="0" y="0"/>
                      <a:ext cx="771525" cy="942975"/>
                    </a:xfrm>
                    <a:prstGeom prst="rect">
                      <a:avLst/>
                    </a:prstGeom>
                    <a:noFill/>
                    <a:ln w="9525">
                      <a:noFill/>
                      <a:miter lim="800000"/>
                      <a:headEnd/>
                      <a:tailEnd/>
                    </a:ln>
                  </pic:spPr>
                </pic:pic>
              </a:graphicData>
            </a:graphic>
          </wp:inline>
        </w:drawing>
      </w:r>
    </w:p>
    <w:p w:rsidR="00FA1721" w:rsidRPr="00686744" w:rsidRDefault="00FA1721" w:rsidP="00686744">
      <w:pPr>
        <w:tabs>
          <w:tab w:val="clear" w:pos="284"/>
          <w:tab w:val="clear" w:pos="567"/>
        </w:tabs>
        <w:overflowPunct/>
        <w:autoSpaceDE/>
        <w:autoSpaceDN/>
        <w:adjustRightInd/>
        <w:textAlignment w:val="auto"/>
        <w:rPr>
          <w:lang w:val="fr-BE"/>
        </w:rPr>
      </w:pPr>
      <w:r w:rsidRPr="00992548">
        <w:rPr>
          <w:i/>
          <w:lang w:val="fr-FR"/>
        </w:rPr>
        <w:t xml:space="preserve">-TV/FM – prise terminale </w:t>
      </w:r>
    </w:p>
    <w:p w:rsidR="00FA1721" w:rsidRPr="0070191E" w:rsidRDefault="00FA1721" w:rsidP="00FA1721">
      <w:pPr>
        <w:rPr>
          <w:lang w:val="fr-FR"/>
        </w:rPr>
      </w:pPr>
      <w:r w:rsidRPr="0070191E">
        <w:rPr>
          <w:lang w:val="fr-FR"/>
        </w:rPr>
        <w:t>La prise TV/FM terminale est ajoutée en cascade à la prise TV/FM de passage.</w:t>
      </w:r>
    </w:p>
    <w:p w:rsidR="00A00A48" w:rsidRPr="00364095" w:rsidRDefault="00364095" w:rsidP="008D4CDF">
      <w:pPr>
        <w:rPr>
          <w:noProof/>
          <w:lang w:val="fr-FR" w:eastAsia="en-US"/>
        </w:rPr>
      </w:pPr>
      <w:r w:rsidRPr="00364095">
        <w:rPr>
          <w:lang w:val="fr-FR"/>
        </w:rPr>
        <w:t>La prise est livrée avec 3 couvercles de finition : 1 blanc, 1 Tech et 1 anthracite.</w:t>
      </w:r>
    </w:p>
    <w:p w:rsidR="00672316" w:rsidRPr="001346DA" w:rsidRDefault="00672316" w:rsidP="008D4CDF">
      <w:pPr>
        <w:rPr>
          <w:noProof/>
          <w:lang w:val="en-US" w:eastAsia="en-US"/>
        </w:rPr>
      </w:pPr>
      <w:r w:rsidRPr="001346DA">
        <w:rPr>
          <w:noProof/>
          <w:lang w:eastAsia="nl-BE"/>
        </w:rPr>
        <w:drawing>
          <wp:inline distT="0" distB="0" distL="0" distR="0">
            <wp:extent cx="771525" cy="942975"/>
            <wp:effectExtent l="19050" t="0" r="9525" b="0"/>
            <wp:docPr id="137"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7" cstate="print"/>
                    <a:srcRect/>
                    <a:stretch>
                      <a:fillRect/>
                    </a:stretch>
                  </pic:blipFill>
                  <pic:spPr bwMode="auto">
                    <a:xfrm>
                      <a:off x="0" y="0"/>
                      <a:ext cx="771525" cy="942975"/>
                    </a:xfrm>
                    <a:prstGeom prst="rect">
                      <a:avLst/>
                    </a:prstGeom>
                    <a:noFill/>
                    <a:ln w="9525">
                      <a:noFill/>
                      <a:miter lim="800000"/>
                      <a:headEnd/>
                      <a:tailEnd/>
                    </a:ln>
                  </pic:spPr>
                </pic:pic>
              </a:graphicData>
            </a:graphic>
          </wp:inline>
        </w:drawing>
      </w:r>
    </w:p>
    <w:p w:rsidR="00672316" w:rsidRPr="001346DA" w:rsidRDefault="00672316" w:rsidP="008D4CDF">
      <w:pPr>
        <w:rPr>
          <w:lang w:val="nl-NL"/>
        </w:rPr>
      </w:pPr>
    </w:p>
    <w:p w:rsidR="00FA1721" w:rsidRPr="00992548" w:rsidRDefault="00FA1721" w:rsidP="00FA1721">
      <w:pPr>
        <w:rPr>
          <w:i/>
          <w:lang w:val="fr-FR"/>
        </w:rPr>
      </w:pPr>
      <w:r w:rsidRPr="00992548">
        <w:rPr>
          <w:i/>
          <w:lang w:val="fr-FR"/>
        </w:rPr>
        <w:t xml:space="preserve">- Prise - TV/FM/SAT </w:t>
      </w:r>
    </w:p>
    <w:p w:rsidR="00FA1721" w:rsidRPr="00364095" w:rsidRDefault="00FA1721" w:rsidP="00FA1721">
      <w:pPr>
        <w:rPr>
          <w:lang w:val="fr-FR"/>
        </w:rPr>
      </w:pPr>
      <w:r w:rsidRPr="0070191E">
        <w:rPr>
          <w:lang w:val="fr-FR"/>
        </w:rPr>
        <w:t>La prise TV/FM/SAT a les caractéristiques suivantes:</w:t>
      </w:r>
      <w:r w:rsidRPr="0070191E">
        <w:rPr>
          <w:lang w:val="fr-FR"/>
        </w:rPr>
        <w:br/>
        <w:t>Connec</w:t>
      </w:r>
      <w:r w:rsidR="00686744">
        <w:rPr>
          <w:lang w:val="fr-FR"/>
        </w:rPr>
        <w:t>teur coaxial masculin pour la télévision</w:t>
      </w:r>
      <w:r w:rsidRPr="0070191E">
        <w:rPr>
          <w:lang w:val="fr-FR"/>
        </w:rPr>
        <w:t xml:space="preserve">, connecteur coaxial féminine pour FM. Le câble coaxial doit être </w:t>
      </w:r>
      <w:r w:rsidR="00AD3294" w:rsidRPr="0070191E">
        <w:rPr>
          <w:lang w:val="fr-FR"/>
        </w:rPr>
        <w:t>dénudé</w:t>
      </w:r>
      <w:r w:rsidRPr="0070191E">
        <w:rPr>
          <w:lang w:val="fr-FR"/>
        </w:rPr>
        <w:t xml:space="preserve"> sur 8mm et mis dans le connecteur sans outil.</w:t>
      </w:r>
      <w:r w:rsidRPr="0070191E">
        <w:rPr>
          <w:lang w:val="fr-FR"/>
        </w:rPr>
        <w:br/>
        <w:t xml:space="preserve">TV bande passante: 47-68/120-862 MHz, bande passante FM: 87.5-108 MHz et SAT 950-2400 MHz. </w:t>
      </w:r>
      <w:r w:rsidR="00364095" w:rsidRPr="00364095">
        <w:rPr>
          <w:lang w:val="fr-FR"/>
        </w:rPr>
        <w:t>La prise est livrée avec 3 couvercles de finition : 1 blanc, 1 Tech et 1 anthracite.</w:t>
      </w:r>
    </w:p>
    <w:p w:rsidR="00672316" w:rsidRPr="00F25157" w:rsidRDefault="00672316" w:rsidP="008D4CDF">
      <w:pPr>
        <w:rPr>
          <w:lang w:val="nl-NL"/>
        </w:rPr>
      </w:pPr>
      <w:r w:rsidRPr="001346DA">
        <w:rPr>
          <w:noProof/>
          <w:lang w:eastAsia="nl-BE"/>
        </w:rPr>
        <w:drawing>
          <wp:inline distT="0" distB="0" distL="0" distR="0">
            <wp:extent cx="800100" cy="885825"/>
            <wp:effectExtent l="1905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8"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1F64C0" w:rsidRPr="00992548" w:rsidRDefault="001F64C0" w:rsidP="001F64C0">
      <w:pPr>
        <w:pStyle w:val="Heading2"/>
        <w:tabs>
          <w:tab w:val="clear" w:pos="284"/>
          <w:tab w:val="clear" w:pos="567"/>
        </w:tabs>
        <w:ind w:left="0"/>
        <w:rPr>
          <w:b/>
          <w:lang w:val="fr-FR"/>
        </w:rPr>
      </w:pPr>
      <w:r w:rsidRPr="00992548">
        <w:rPr>
          <w:b/>
          <w:lang w:val="fr-FR"/>
        </w:rPr>
        <w:lastRenderedPageBreak/>
        <w:t>Prise RJ45</w:t>
      </w:r>
    </w:p>
    <w:p w:rsidR="00B61F0E" w:rsidRPr="0070191E" w:rsidRDefault="00B61F0E" w:rsidP="00B61F0E">
      <w:pPr>
        <w:rPr>
          <w:lang w:val="fr-FR"/>
        </w:rPr>
      </w:pPr>
      <w:r w:rsidRPr="0070191E">
        <w:rPr>
          <w:lang w:val="fr-FR"/>
        </w:rPr>
        <w:t>La prise RJ45 pour le transfert data et téléphonie est spécialement créée pour la communication téléphonique et pour le transfert data. Ces connecteurs s’utilisent avec des réseaux informatiques ayant 4 paires de câblage.</w:t>
      </w:r>
    </w:p>
    <w:p w:rsidR="00B61F0E" w:rsidRPr="0070191E" w:rsidRDefault="00B61F0E" w:rsidP="00B61F0E">
      <w:pPr>
        <w:rPr>
          <w:lang w:val="fr-FR"/>
        </w:rPr>
      </w:pPr>
      <w:r w:rsidRPr="0070191E">
        <w:rPr>
          <w:lang w:val="fr-FR"/>
        </w:rPr>
        <w:t>La prise RJ45 peut être connectée sans aide d’outil et est prévue avec un double marquage avec des numéros. Les codes couleurs 568A et B sont mentionnés sur les connecteurs et restent visibles après l’</w:t>
      </w:r>
      <w:r w:rsidR="00AD3294" w:rsidRPr="0070191E">
        <w:rPr>
          <w:lang w:val="fr-FR"/>
        </w:rPr>
        <w:t>installation</w:t>
      </w:r>
      <w:r w:rsidRPr="0070191E">
        <w:rPr>
          <w:lang w:val="fr-FR"/>
        </w:rPr>
        <w:t>. Les connecteurs sont composés de 2 parties pour respecter le dévissement maximum (&lt; 13 mm). Le produit comporte 2 parties dont une partie contient un élément rotatif. Après la séparation des câbles, ceux-ci sont importés en arrière, dans les fentes de connexion. Un quart de tour suffit  pour couper tous les câbles.</w:t>
      </w:r>
      <w:r w:rsidRPr="0070191E">
        <w:rPr>
          <w:lang w:val="fr-FR"/>
        </w:rPr>
        <w:br/>
        <w:t xml:space="preserve">Les connecteurs conviennent pour les câbles </w:t>
      </w:r>
      <w:proofErr w:type="spellStart"/>
      <w:r w:rsidRPr="0070191E">
        <w:rPr>
          <w:lang w:val="fr-FR"/>
        </w:rPr>
        <w:t>unipaires</w:t>
      </w:r>
      <w:proofErr w:type="spellEnd"/>
      <w:r w:rsidRPr="0070191E">
        <w:rPr>
          <w:lang w:val="fr-FR"/>
        </w:rPr>
        <w:t xml:space="preserve"> AWG 22 jusqu’au AWG 26 et câbles </w:t>
      </w:r>
      <w:proofErr w:type="spellStart"/>
      <w:r w:rsidRPr="0070191E">
        <w:rPr>
          <w:lang w:val="fr-FR"/>
        </w:rPr>
        <w:t>multipaires</w:t>
      </w:r>
      <w:proofErr w:type="spellEnd"/>
      <w:r w:rsidRPr="0070191E">
        <w:rPr>
          <w:lang w:val="fr-FR"/>
        </w:rPr>
        <w:t xml:space="preserve"> AWG 26. </w:t>
      </w:r>
    </w:p>
    <w:p w:rsidR="00A00A48" w:rsidRPr="0070191E" w:rsidRDefault="00A00A48" w:rsidP="008D4CDF">
      <w:pPr>
        <w:rPr>
          <w:lang w:val="fr-FR"/>
        </w:rPr>
      </w:pPr>
      <w:r w:rsidRPr="0070191E">
        <w:rPr>
          <w:lang w:val="fr-FR"/>
        </w:rPr>
        <w:t xml:space="preserve">  </w:t>
      </w:r>
    </w:p>
    <w:p w:rsidR="00E46C17" w:rsidRPr="0070191E" w:rsidRDefault="00E46C17" w:rsidP="00E46C17">
      <w:pPr>
        <w:rPr>
          <w:lang w:val="fr-FR"/>
        </w:rPr>
      </w:pPr>
      <w:r w:rsidRPr="0070191E">
        <w:rPr>
          <w:lang w:val="fr-FR"/>
        </w:rPr>
        <w:t>Le fabricant donne une garantie de 20 ans sur les composants et les prestations des connexions et des chaînes.</w:t>
      </w:r>
    </w:p>
    <w:p w:rsidR="003371BA" w:rsidRDefault="00E46C17" w:rsidP="00E46C17">
      <w:pPr>
        <w:rPr>
          <w:lang w:val="fr-FR"/>
        </w:rPr>
      </w:pPr>
      <w:r w:rsidRPr="0070191E">
        <w:rPr>
          <w:lang w:val="fr-FR"/>
        </w:rPr>
        <w:t xml:space="preserve">Le fabricant donne la garantie de 20 ans à la condition que tous les produits soient du même fabricant (prises RJ45, câbles, panneaux de division, câbles de division) et soient installés dans les bonnes règles du métier et suivant la norme </w:t>
      </w:r>
      <w:r w:rsidR="00AD3294">
        <w:rPr>
          <w:lang w:val="fr-FR"/>
        </w:rPr>
        <w:t>EN50174. Les connexions</w:t>
      </w:r>
      <w:r w:rsidRPr="0070191E">
        <w:rPr>
          <w:lang w:val="fr-FR"/>
        </w:rPr>
        <w:t xml:space="preserve"> sont testées avec l’appareil suivant les normes applicables. </w:t>
      </w:r>
    </w:p>
    <w:p w:rsidR="003371BA" w:rsidRDefault="003371BA">
      <w:pPr>
        <w:tabs>
          <w:tab w:val="clear" w:pos="284"/>
          <w:tab w:val="clear" w:pos="567"/>
        </w:tabs>
        <w:overflowPunct/>
        <w:autoSpaceDE/>
        <w:autoSpaceDN/>
        <w:adjustRightInd/>
        <w:textAlignment w:val="auto"/>
        <w:rPr>
          <w:lang w:val="fr-FR"/>
        </w:rPr>
      </w:pPr>
    </w:p>
    <w:p w:rsidR="00E46C17" w:rsidRPr="00687B07" w:rsidRDefault="00E46C17" w:rsidP="00E46C17">
      <w:r w:rsidRPr="00687B07">
        <w:t>La gamme contient:</w:t>
      </w:r>
    </w:p>
    <w:p w:rsidR="00E46C17" w:rsidRPr="00771A72" w:rsidRDefault="00E46C17" w:rsidP="00E46C17">
      <w:pPr>
        <w:pStyle w:val="ListParagraph"/>
        <w:numPr>
          <w:ilvl w:val="0"/>
          <w:numId w:val="6"/>
        </w:numPr>
        <w:rPr>
          <w:lang w:val="nl-NL"/>
        </w:rPr>
      </w:pPr>
      <w:r>
        <w:rPr>
          <w:lang w:val="nl-NL"/>
        </w:rPr>
        <w:t>prise</w:t>
      </w:r>
      <w:r w:rsidRPr="00771A72">
        <w:rPr>
          <w:lang w:val="nl-NL"/>
        </w:rPr>
        <w:t xml:space="preserve"> RJ 45 cat</w:t>
      </w:r>
      <w:r>
        <w:rPr>
          <w:lang w:val="nl-NL"/>
        </w:rPr>
        <w:t>égorie</w:t>
      </w:r>
      <w:r w:rsidRPr="00771A72">
        <w:rPr>
          <w:lang w:val="nl-NL"/>
        </w:rPr>
        <w:t xml:space="preserve"> 6 UTP</w:t>
      </w:r>
    </w:p>
    <w:p w:rsidR="00E46C17" w:rsidRPr="00771A72" w:rsidRDefault="00E46C17" w:rsidP="00E46C17">
      <w:pPr>
        <w:pStyle w:val="ListParagraph"/>
        <w:numPr>
          <w:ilvl w:val="0"/>
          <w:numId w:val="6"/>
        </w:numPr>
        <w:rPr>
          <w:lang w:val="nl-NL"/>
        </w:rPr>
      </w:pPr>
      <w:r>
        <w:rPr>
          <w:lang w:val="nl-NL"/>
        </w:rPr>
        <w:t>prise RJ 45 caté</w:t>
      </w:r>
      <w:r w:rsidRPr="00771A72">
        <w:rPr>
          <w:lang w:val="nl-NL"/>
        </w:rPr>
        <w:t>gorie 6 STP</w:t>
      </w:r>
    </w:p>
    <w:p w:rsidR="00E46C17" w:rsidRPr="00771A72" w:rsidRDefault="00E46C17" w:rsidP="00E46C17">
      <w:pPr>
        <w:pStyle w:val="ListParagraph"/>
        <w:numPr>
          <w:ilvl w:val="0"/>
          <w:numId w:val="6"/>
        </w:numPr>
        <w:rPr>
          <w:lang w:val="en-GB"/>
        </w:rPr>
      </w:pPr>
      <w:r w:rsidRPr="00771A72">
        <w:rPr>
          <w:lang w:val="en-GB"/>
        </w:rPr>
        <w:t xml:space="preserve">prise RJ 45 </w:t>
      </w:r>
      <w:proofErr w:type="spellStart"/>
      <w:r>
        <w:rPr>
          <w:lang w:val="en-GB"/>
        </w:rPr>
        <w:t>catégorie</w:t>
      </w:r>
      <w:proofErr w:type="spellEnd"/>
      <w:r w:rsidRPr="00771A72">
        <w:rPr>
          <w:lang w:val="en-GB"/>
        </w:rPr>
        <w:t xml:space="preserve"> 6A STP</w:t>
      </w:r>
    </w:p>
    <w:p w:rsidR="0089321A" w:rsidRDefault="0089321A" w:rsidP="008D4CDF">
      <w:pPr>
        <w:rPr>
          <w:noProof/>
          <w:lang w:val="en-US" w:eastAsia="en-US"/>
        </w:rPr>
      </w:pPr>
    </w:p>
    <w:p w:rsidR="00C10E13" w:rsidRDefault="00C10E13" w:rsidP="008D4CDF">
      <w:pPr>
        <w:rPr>
          <w:noProof/>
          <w:lang w:val="en-US" w:eastAsia="en-US"/>
        </w:rPr>
      </w:pPr>
      <w:r>
        <w:rPr>
          <w:noProof/>
          <w:lang w:eastAsia="nl-BE"/>
        </w:rPr>
        <w:drawing>
          <wp:inline distT="0" distB="0" distL="0" distR="0">
            <wp:extent cx="628650" cy="828675"/>
            <wp:effectExtent l="1905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9" cstate="print"/>
                    <a:srcRect/>
                    <a:stretch>
                      <a:fillRect/>
                    </a:stretch>
                  </pic:blipFill>
                  <pic:spPr bwMode="auto">
                    <a:xfrm>
                      <a:off x="0" y="0"/>
                      <a:ext cx="628650" cy="828675"/>
                    </a:xfrm>
                    <a:prstGeom prst="rect">
                      <a:avLst/>
                    </a:prstGeom>
                    <a:noFill/>
                    <a:ln w="9525">
                      <a:noFill/>
                      <a:miter lim="800000"/>
                      <a:headEnd/>
                      <a:tailEnd/>
                    </a:ln>
                  </pic:spPr>
                </pic:pic>
              </a:graphicData>
            </a:graphic>
          </wp:inline>
        </w:drawing>
      </w:r>
      <w:r>
        <w:rPr>
          <w:noProof/>
          <w:lang w:val="en-US" w:eastAsia="en-US"/>
        </w:rPr>
        <w:tab/>
      </w:r>
      <w:r>
        <w:rPr>
          <w:noProof/>
          <w:lang w:val="en-US" w:eastAsia="en-US"/>
        </w:rPr>
        <w:tab/>
      </w:r>
    </w:p>
    <w:p w:rsidR="00635B16" w:rsidRDefault="00635B16" w:rsidP="00AF2C61">
      <w:pPr>
        <w:rPr>
          <w:b/>
          <w:lang w:val="fr-FR"/>
        </w:rPr>
      </w:pPr>
    </w:p>
    <w:p w:rsidR="00AF2C61" w:rsidRPr="00F23197" w:rsidRDefault="00AF2C61" w:rsidP="00AF2C61">
      <w:pPr>
        <w:rPr>
          <w:b/>
          <w:lang w:val="fr-FR"/>
        </w:rPr>
      </w:pPr>
      <w:r w:rsidRPr="00F23197">
        <w:rPr>
          <w:b/>
          <w:lang w:val="fr-FR"/>
        </w:rPr>
        <w:t>Prise USB</w:t>
      </w:r>
    </w:p>
    <w:p w:rsidR="00AF2C61" w:rsidRPr="00F23197" w:rsidRDefault="00AF2C61" w:rsidP="00AF2C61">
      <w:pPr>
        <w:rPr>
          <w:i/>
          <w:lang w:val="fr-FR"/>
        </w:rPr>
      </w:pPr>
      <w:r w:rsidRPr="00F23197">
        <w:rPr>
          <w:i/>
          <w:lang w:val="fr-FR"/>
        </w:rPr>
        <w:t xml:space="preserve">- </w:t>
      </w:r>
      <w:r w:rsidR="00AD3294" w:rsidRPr="00F23197">
        <w:rPr>
          <w:i/>
          <w:lang w:val="fr-FR"/>
        </w:rPr>
        <w:t xml:space="preserve"> </w:t>
      </w:r>
      <w:r w:rsidRPr="00F23197">
        <w:rPr>
          <w:i/>
          <w:lang w:val="fr-FR"/>
        </w:rPr>
        <w:t>Chargeur USB</w:t>
      </w:r>
    </w:p>
    <w:p w:rsidR="00400249" w:rsidRPr="003176C6" w:rsidRDefault="00400249" w:rsidP="00400249">
      <w:pPr>
        <w:rPr>
          <w:lang w:val="fr-FR"/>
        </w:rPr>
      </w:pPr>
      <w:r w:rsidRPr="0070191E">
        <w:rPr>
          <w:lang w:val="fr-FR"/>
        </w:rPr>
        <w:t xml:space="preserve">Cette prise USB est idéale pour charger des appareils électroniques comme des </w:t>
      </w:r>
      <w:r w:rsidR="00AD3294" w:rsidRPr="0070191E">
        <w:rPr>
          <w:lang w:val="fr-FR"/>
        </w:rPr>
        <w:t>Smartphones</w:t>
      </w:r>
      <w:r w:rsidRPr="0070191E">
        <w:rPr>
          <w:lang w:val="fr-FR"/>
        </w:rPr>
        <w:t>, lecteurs MP3, caméras et tablettes. La prise USB existe en deux versions différentes : avec 1 ou 2 portes US</w:t>
      </w:r>
      <w:r w:rsidR="00AD3294">
        <w:rPr>
          <w:lang w:val="fr-FR"/>
        </w:rPr>
        <w:t>B. La prise avec une porte USB possède</w:t>
      </w:r>
      <w:r w:rsidRPr="0070191E">
        <w:rPr>
          <w:lang w:val="fr-FR"/>
        </w:rPr>
        <w:t xml:space="preserve"> un courant de charge de 1100 mA max et la prise avec 2 portes USB a un courant de charge de 2400 mA max. Avec la prise USB 2 portes, il est possible de charger 2 appareils en même temps avec un courant de charge de 1200 mA</w:t>
      </w:r>
      <w:r w:rsidR="00AD3294">
        <w:rPr>
          <w:lang w:val="fr-FR"/>
        </w:rPr>
        <w:t>.</w:t>
      </w:r>
      <w:r w:rsidRPr="0070191E">
        <w:rPr>
          <w:lang w:val="fr-FR"/>
        </w:rPr>
        <w:t xml:space="preserve"> Pour la charge d’un appareil avec la prise double USB avec 2 portes, le c</w:t>
      </w:r>
      <w:r w:rsidR="00AD3294">
        <w:rPr>
          <w:lang w:val="fr-FR"/>
        </w:rPr>
        <w:t>ourant de charge est 2400 mA. C</w:t>
      </w:r>
      <w:r w:rsidRPr="0070191E">
        <w:rPr>
          <w:lang w:val="fr-FR"/>
        </w:rPr>
        <w:t xml:space="preserve">ela veut dire que l’appareil charge 2 fois plus vite. </w:t>
      </w:r>
      <w:r w:rsidR="003176C6" w:rsidRPr="003176C6">
        <w:rPr>
          <w:lang w:val="fr-FR"/>
        </w:rPr>
        <w:t xml:space="preserve">Existe en finition blanche, </w:t>
      </w:r>
      <w:r w:rsidR="0041753A">
        <w:rPr>
          <w:lang w:val="fr-FR"/>
        </w:rPr>
        <w:t>Tech</w:t>
      </w:r>
      <w:r w:rsidR="003176C6" w:rsidRPr="003176C6">
        <w:rPr>
          <w:lang w:val="fr-FR"/>
        </w:rPr>
        <w:t xml:space="preserve"> et anthracite.</w:t>
      </w:r>
      <w:r w:rsidRPr="003176C6">
        <w:rPr>
          <w:lang w:val="fr-FR"/>
        </w:rPr>
        <w:t xml:space="preserve"> </w:t>
      </w:r>
    </w:p>
    <w:p w:rsidR="002533BF" w:rsidRPr="00F25157" w:rsidRDefault="002533BF" w:rsidP="002533BF">
      <w:r>
        <w:rPr>
          <w:noProof/>
          <w:lang w:eastAsia="nl-BE"/>
        </w:rPr>
        <w:drawing>
          <wp:inline distT="0" distB="0" distL="0" distR="0">
            <wp:extent cx="561975" cy="819150"/>
            <wp:effectExtent l="19050" t="0" r="952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0" cstate="print"/>
                    <a:srcRect/>
                    <a:stretch>
                      <a:fillRect/>
                    </a:stretch>
                  </pic:blipFill>
                  <pic:spPr bwMode="auto">
                    <a:xfrm>
                      <a:off x="0" y="0"/>
                      <a:ext cx="561975" cy="819150"/>
                    </a:xfrm>
                    <a:prstGeom prst="rect">
                      <a:avLst/>
                    </a:prstGeom>
                    <a:noFill/>
                    <a:ln w="9525">
                      <a:noFill/>
                      <a:miter lim="800000"/>
                      <a:headEnd/>
                      <a:tailEnd/>
                    </a:ln>
                  </pic:spPr>
                </pic:pic>
              </a:graphicData>
            </a:graphic>
          </wp:inline>
        </w:drawing>
      </w:r>
      <w:r>
        <w:tab/>
      </w:r>
      <w:r>
        <w:tab/>
      </w:r>
      <w:r>
        <w:rPr>
          <w:noProof/>
          <w:lang w:eastAsia="nl-BE"/>
        </w:rPr>
        <w:drawing>
          <wp:inline distT="0" distB="0" distL="0" distR="0">
            <wp:extent cx="819150" cy="1019175"/>
            <wp:effectExtent l="1905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1" cstate="print"/>
                    <a:srcRect/>
                    <a:stretch>
                      <a:fillRect/>
                    </a:stretch>
                  </pic:blipFill>
                  <pic:spPr bwMode="auto">
                    <a:xfrm>
                      <a:off x="0" y="0"/>
                      <a:ext cx="819150" cy="1019175"/>
                    </a:xfrm>
                    <a:prstGeom prst="rect">
                      <a:avLst/>
                    </a:prstGeom>
                    <a:noFill/>
                    <a:ln w="9525">
                      <a:noFill/>
                      <a:miter lim="800000"/>
                      <a:headEnd/>
                      <a:tailEnd/>
                    </a:ln>
                  </pic:spPr>
                </pic:pic>
              </a:graphicData>
            </a:graphic>
          </wp:inline>
        </w:drawing>
      </w:r>
    </w:p>
    <w:p w:rsidR="002533BF" w:rsidRPr="002533BF" w:rsidRDefault="002533BF" w:rsidP="002533BF">
      <w:pPr>
        <w:tabs>
          <w:tab w:val="clear" w:pos="284"/>
          <w:tab w:val="clear" w:pos="567"/>
        </w:tabs>
        <w:ind w:left="66"/>
        <w:rPr>
          <w:i/>
        </w:rPr>
      </w:pPr>
    </w:p>
    <w:p w:rsidR="00635B16" w:rsidRDefault="00635B16" w:rsidP="00AD3294">
      <w:pPr>
        <w:tabs>
          <w:tab w:val="clear" w:pos="284"/>
          <w:tab w:val="clear" w:pos="567"/>
        </w:tabs>
        <w:rPr>
          <w:i/>
          <w:lang w:val="fr-FR"/>
        </w:rPr>
      </w:pPr>
    </w:p>
    <w:p w:rsidR="00635B16" w:rsidRDefault="00635B16" w:rsidP="00AD3294">
      <w:pPr>
        <w:tabs>
          <w:tab w:val="clear" w:pos="284"/>
          <w:tab w:val="clear" w:pos="567"/>
        </w:tabs>
        <w:rPr>
          <w:i/>
          <w:lang w:val="fr-FR"/>
        </w:rPr>
      </w:pPr>
    </w:p>
    <w:p w:rsidR="00400249" w:rsidRPr="00AD3294" w:rsidRDefault="00635B16" w:rsidP="00AD3294">
      <w:pPr>
        <w:tabs>
          <w:tab w:val="clear" w:pos="284"/>
          <w:tab w:val="clear" w:pos="567"/>
        </w:tabs>
        <w:rPr>
          <w:i/>
          <w:lang w:val="fr-BE"/>
        </w:rPr>
      </w:pPr>
      <w:r>
        <w:rPr>
          <w:i/>
          <w:lang w:val="fr-FR"/>
        </w:rPr>
        <w:t>-</w:t>
      </w:r>
      <w:r w:rsidR="00AD3294" w:rsidRPr="00F23197">
        <w:rPr>
          <w:i/>
          <w:lang w:val="fr-FR"/>
        </w:rPr>
        <w:t xml:space="preserve"> Prise </w:t>
      </w:r>
      <w:r w:rsidR="00400249" w:rsidRPr="00F23197">
        <w:rPr>
          <w:i/>
          <w:lang w:val="fr-FR"/>
        </w:rPr>
        <w:t xml:space="preserve"> USB </w:t>
      </w:r>
    </w:p>
    <w:p w:rsidR="002533BF" w:rsidRPr="003176C6" w:rsidRDefault="003176C6" w:rsidP="002533BF">
      <w:pPr>
        <w:rPr>
          <w:lang w:val="fr-FR"/>
        </w:rPr>
      </w:pPr>
      <w:r w:rsidRPr="003176C6">
        <w:rPr>
          <w:noProof/>
          <w:lang w:val="fr-FR" w:eastAsia="en-US"/>
        </w:rPr>
        <w:t xml:space="preserve">Le port USB est utilisé pour le transfert de données. Uniquement disponible en module unique. </w:t>
      </w:r>
      <w:r w:rsidRPr="003176C6">
        <w:rPr>
          <w:lang w:val="fr-FR"/>
        </w:rPr>
        <w:t xml:space="preserve">Existe en finition blanche, </w:t>
      </w:r>
      <w:r w:rsidR="0041753A">
        <w:rPr>
          <w:lang w:val="fr-FR"/>
        </w:rPr>
        <w:t>Tech</w:t>
      </w:r>
      <w:r w:rsidRPr="003176C6">
        <w:rPr>
          <w:lang w:val="fr-FR"/>
        </w:rPr>
        <w:t xml:space="preserve"> et anthracite</w:t>
      </w:r>
      <w:r w:rsidR="00205E20">
        <w:rPr>
          <w:lang w:val="fr-FR"/>
        </w:rPr>
        <w:t>.</w:t>
      </w:r>
    </w:p>
    <w:p w:rsidR="00E65FF6" w:rsidRDefault="002533BF">
      <w:pPr>
        <w:tabs>
          <w:tab w:val="clear" w:pos="284"/>
          <w:tab w:val="clear" w:pos="567"/>
        </w:tabs>
        <w:overflowPunct/>
        <w:autoSpaceDE/>
        <w:autoSpaceDN/>
        <w:adjustRightInd/>
        <w:textAlignment w:val="auto"/>
        <w:rPr>
          <w:b/>
          <w:lang w:val="nl-NL"/>
        </w:rPr>
      </w:pPr>
      <w:r>
        <w:rPr>
          <w:b/>
          <w:noProof/>
          <w:lang w:eastAsia="nl-BE"/>
        </w:rPr>
        <w:lastRenderedPageBreak/>
        <w:drawing>
          <wp:inline distT="0" distB="0" distL="0" distR="0">
            <wp:extent cx="533400" cy="857250"/>
            <wp:effectExtent l="1905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2" cstate="print"/>
                    <a:srcRect/>
                    <a:stretch>
                      <a:fillRect/>
                    </a:stretch>
                  </pic:blipFill>
                  <pic:spPr bwMode="auto">
                    <a:xfrm>
                      <a:off x="0" y="0"/>
                      <a:ext cx="533400" cy="857250"/>
                    </a:xfrm>
                    <a:prstGeom prst="rect">
                      <a:avLst/>
                    </a:prstGeom>
                    <a:noFill/>
                    <a:ln w="9525">
                      <a:noFill/>
                      <a:miter lim="800000"/>
                      <a:headEnd/>
                      <a:tailEnd/>
                    </a:ln>
                  </pic:spPr>
                </pic:pic>
              </a:graphicData>
            </a:graphic>
          </wp:inline>
        </w:drawing>
      </w:r>
    </w:p>
    <w:p w:rsidR="002533BF" w:rsidRDefault="002533BF">
      <w:pPr>
        <w:tabs>
          <w:tab w:val="clear" w:pos="284"/>
          <w:tab w:val="clear" w:pos="567"/>
        </w:tabs>
        <w:overflowPunct/>
        <w:autoSpaceDE/>
        <w:autoSpaceDN/>
        <w:adjustRightInd/>
        <w:textAlignment w:val="auto"/>
        <w:rPr>
          <w:b/>
          <w:lang w:val="nl-NL"/>
        </w:rPr>
      </w:pPr>
    </w:p>
    <w:p w:rsidR="00400249" w:rsidRPr="00992548" w:rsidRDefault="00400249" w:rsidP="00400249">
      <w:pPr>
        <w:rPr>
          <w:b/>
          <w:lang w:val="fr-FR"/>
        </w:rPr>
      </w:pPr>
      <w:r w:rsidRPr="00992548">
        <w:rPr>
          <w:b/>
          <w:lang w:val="fr-FR"/>
        </w:rPr>
        <w:t xml:space="preserve">Prise RCA </w:t>
      </w:r>
    </w:p>
    <w:p w:rsidR="00400249" w:rsidRPr="00BE7675" w:rsidRDefault="00400249" w:rsidP="00400249">
      <w:pPr>
        <w:rPr>
          <w:lang w:val="fr-FR"/>
        </w:rPr>
      </w:pPr>
      <w:r w:rsidRPr="0070191E">
        <w:rPr>
          <w:lang w:val="fr-FR"/>
        </w:rPr>
        <w:t xml:space="preserve">Connecteur double type RCA, rouge et jaune, à souder. Le mécanisme est construit en résine plastique et coloré en masse noire. Pour le montage, le mécanisme est cliqué dans les ressorts de montage du support. </w:t>
      </w:r>
      <w:r w:rsidRPr="00BE7675">
        <w:rPr>
          <w:lang w:val="fr-FR"/>
        </w:rPr>
        <w:t xml:space="preserve">Dimensions: 21,8 x 43,8mm (1 module), profondeur de montage: 11mm. </w:t>
      </w:r>
      <w:r w:rsidR="009065FC" w:rsidRPr="00BE7675">
        <w:rPr>
          <w:lang w:val="fr-FR"/>
        </w:rPr>
        <w:t xml:space="preserve">Existe en finition blanche, </w:t>
      </w:r>
      <w:r w:rsidR="006319DF">
        <w:rPr>
          <w:lang w:val="fr-FR"/>
        </w:rPr>
        <w:t xml:space="preserve">Tech </w:t>
      </w:r>
      <w:r w:rsidR="009065FC" w:rsidRPr="00BE7675">
        <w:rPr>
          <w:lang w:val="fr-FR"/>
        </w:rPr>
        <w:t>et anthracite</w:t>
      </w:r>
      <w:r w:rsidR="00205E20" w:rsidRPr="00BE7675">
        <w:rPr>
          <w:lang w:val="fr-FR"/>
        </w:rPr>
        <w:t>.</w:t>
      </w:r>
    </w:p>
    <w:p w:rsidR="002533BF" w:rsidRPr="00F25157" w:rsidRDefault="002533BF" w:rsidP="002533BF">
      <w:r>
        <w:rPr>
          <w:noProof/>
          <w:lang w:eastAsia="nl-BE"/>
        </w:rPr>
        <w:drawing>
          <wp:inline distT="0" distB="0" distL="0" distR="0">
            <wp:extent cx="552450" cy="838200"/>
            <wp:effectExtent l="1905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3" cstate="print"/>
                    <a:srcRect/>
                    <a:stretch>
                      <a:fillRect/>
                    </a:stretch>
                  </pic:blipFill>
                  <pic:spPr bwMode="auto">
                    <a:xfrm>
                      <a:off x="0" y="0"/>
                      <a:ext cx="552450" cy="838200"/>
                    </a:xfrm>
                    <a:prstGeom prst="rect">
                      <a:avLst/>
                    </a:prstGeom>
                    <a:noFill/>
                    <a:ln w="9525">
                      <a:noFill/>
                      <a:miter lim="800000"/>
                      <a:headEnd/>
                      <a:tailEnd/>
                    </a:ln>
                  </pic:spPr>
                </pic:pic>
              </a:graphicData>
            </a:graphic>
          </wp:inline>
        </w:drawing>
      </w:r>
    </w:p>
    <w:p w:rsidR="0089321A" w:rsidRPr="00F25157" w:rsidRDefault="0089321A" w:rsidP="008D4CDF"/>
    <w:p w:rsidR="00AF54D9" w:rsidRPr="006319DF" w:rsidRDefault="00AF54D9" w:rsidP="00AF54D9">
      <w:pPr>
        <w:rPr>
          <w:b/>
          <w:lang w:val="fr-BE"/>
        </w:rPr>
      </w:pPr>
      <w:r w:rsidRPr="006319DF">
        <w:rPr>
          <w:b/>
          <w:lang w:val="fr-BE"/>
        </w:rPr>
        <w:t xml:space="preserve">Prise 2P mini </w:t>
      </w:r>
    </w:p>
    <w:p w:rsidR="0089321A" w:rsidRPr="00BE7675" w:rsidRDefault="00AF54D9" w:rsidP="008D4CDF">
      <w:pPr>
        <w:rPr>
          <w:noProof/>
          <w:lang w:val="fr-FR" w:eastAsia="en-US"/>
        </w:rPr>
      </w:pPr>
      <w:r w:rsidRPr="0070191E">
        <w:rPr>
          <w:lang w:val="fr-FR"/>
        </w:rPr>
        <w:t>Prise mini bipolaire pour les circuits auxiliaires et autres 6A 24V. Entraxe 13</w:t>
      </w:r>
      <w:r w:rsidR="00AD3294">
        <w:rPr>
          <w:lang w:val="fr-FR"/>
        </w:rPr>
        <w:t>mm et borne</w:t>
      </w:r>
      <w:r w:rsidRPr="0070191E">
        <w:rPr>
          <w:lang w:val="fr-FR"/>
        </w:rPr>
        <w:t xml:space="preserve"> avec un diamètre de 3mm. Le mécanisme est construit en résine plastique et coloré en masse noire. </w:t>
      </w:r>
      <w:r w:rsidRPr="0070191E">
        <w:rPr>
          <w:lang w:val="fr-FR"/>
        </w:rPr>
        <w:br/>
        <w:t>Les bornes à vis avec entrée conique permettent de connecter les conducteurs. Un</w:t>
      </w:r>
      <w:r w:rsidR="00AD3294">
        <w:rPr>
          <w:lang w:val="fr-FR"/>
        </w:rPr>
        <w:t>e</w:t>
      </w:r>
      <w:r w:rsidRPr="0070191E">
        <w:rPr>
          <w:lang w:val="fr-FR"/>
        </w:rPr>
        <w:t xml:space="preserve"> entaille à l’arrière montre la distance exacte pour dénuder les conducteurs. Pour le montage, le mécanisme est </w:t>
      </w:r>
      <w:proofErr w:type="spellStart"/>
      <w:r w:rsidRPr="0070191E">
        <w:rPr>
          <w:lang w:val="fr-FR"/>
        </w:rPr>
        <w:t>cl</w:t>
      </w:r>
      <w:r w:rsidR="00AD3294">
        <w:rPr>
          <w:lang w:val="fr-FR"/>
        </w:rPr>
        <w:t>ips</w:t>
      </w:r>
      <w:r w:rsidRPr="0070191E">
        <w:rPr>
          <w:lang w:val="fr-FR"/>
        </w:rPr>
        <w:t>é</w:t>
      </w:r>
      <w:proofErr w:type="spellEnd"/>
      <w:r w:rsidRPr="0070191E">
        <w:rPr>
          <w:lang w:val="fr-FR"/>
        </w:rPr>
        <w:t xml:space="preserve"> dans les ressorts de montage du support. </w:t>
      </w:r>
      <w:r w:rsidRPr="00BE7675">
        <w:rPr>
          <w:lang w:val="fr-FR"/>
        </w:rPr>
        <w:t xml:space="preserve">Dimensions: </w:t>
      </w:r>
      <w:r w:rsidR="0089321A" w:rsidRPr="00BE7675">
        <w:rPr>
          <w:lang w:val="fr-FR"/>
        </w:rPr>
        <w:t>21,8x43</w:t>
      </w:r>
      <w:proofErr w:type="gramStart"/>
      <w:r w:rsidR="0089321A" w:rsidRPr="00BE7675">
        <w:rPr>
          <w:lang w:val="fr-FR"/>
        </w:rPr>
        <w:t>,8mm</w:t>
      </w:r>
      <w:proofErr w:type="gramEnd"/>
      <w:r w:rsidR="0089321A" w:rsidRPr="00BE7675">
        <w:rPr>
          <w:lang w:val="fr-FR"/>
        </w:rPr>
        <w:t xml:space="preserve"> (1 module), </w:t>
      </w:r>
      <w:r w:rsidRPr="00BE7675">
        <w:rPr>
          <w:lang w:val="fr-FR"/>
        </w:rPr>
        <w:t xml:space="preserve">profondeur de montage: 21mm. </w:t>
      </w:r>
      <w:r w:rsidR="009065FC" w:rsidRPr="00BE7675">
        <w:rPr>
          <w:lang w:val="fr-FR"/>
        </w:rPr>
        <w:t xml:space="preserve">Existe en finition blanche, </w:t>
      </w:r>
      <w:r w:rsidR="0041753A">
        <w:rPr>
          <w:lang w:val="fr-FR"/>
        </w:rPr>
        <w:t>Tech</w:t>
      </w:r>
      <w:r w:rsidR="009065FC" w:rsidRPr="00BE7675">
        <w:rPr>
          <w:lang w:val="fr-FR"/>
        </w:rPr>
        <w:t xml:space="preserve"> et anthracite</w:t>
      </w:r>
      <w:r w:rsidR="00205E20" w:rsidRPr="00BE7675">
        <w:rPr>
          <w:lang w:val="fr-FR"/>
        </w:rPr>
        <w:t>.</w:t>
      </w:r>
    </w:p>
    <w:p w:rsidR="00B44F35" w:rsidRDefault="00B44F35" w:rsidP="008D4CDF">
      <w:pPr>
        <w:rPr>
          <w:noProof/>
          <w:lang w:val="en-US" w:eastAsia="en-US"/>
        </w:rPr>
      </w:pPr>
      <w:r>
        <w:rPr>
          <w:noProof/>
          <w:lang w:eastAsia="nl-BE"/>
        </w:rPr>
        <w:drawing>
          <wp:inline distT="0" distB="0" distL="0" distR="0">
            <wp:extent cx="590550" cy="885825"/>
            <wp:effectExtent l="1905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4" cstate="print"/>
                    <a:srcRect/>
                    <a:stretch>
                      <a:fillRect/>
                    </a:stretch>
                  </pic:blipFill>
                  <pic:spPr bwMode="auto">
                    <a:xfrm>
                      <a:off x="0" y="0"/>
                      <a:ext cx="590550" cy="885825"/>
                    </a:xfrm>
                    <a:prstGeom prst="rect">
                      <a:avLst/>
                    </a:prstGeom>
                    <a:noFill/>
                    <a:ln w="9525">
                      <a:noFill/>
                      <a:miter lim="800000"/>
                      <a:headEnd/>
                      <a:tailEnd/>
                    </a:ln>
                  </pic:spPr>
                </pic:pic>
              </a:graphicData>
            </a:graphic>
          </wp:inline>
        </w:drawing>
      </w:r>
    </w:p>
    <w:p w:rsidR="00635B16" w:rsidRDefault="00635B16" w:rsidP="0021171B">
      <w:pPr>
        <w:rPr>
          <w:b/>
          <w:lang w:val="fr-FR"/>
        </w:rPr>
      </w:pPr>
    </w:p>
    <w:p w:rsidR="0021171B" w:rsidRPr="00992548" w:rsidRDefault="0021171B" w:rsidP="0021171B">
      <w:pPr>
        <w:rPr>
          <w:b/>
          <w:lang w:val="fr-FR"/>
        </w:rPr>
      </w:pPr>
      <w:r w:rsidRPr="00992548">
        <w:rPr>
          <w:b/>
          <w:lang w:val="fr-FR"/>
        </w:rPr>
        <w:t xml:space="preserve">Prise audio/vidéo </w:t>
      </w:r>
    </w:p>
    <w:p w:rsidR="0021171B" w:rsidRPr="0070191E" w:rsidRDefault="0021171B" w:rsidP="0021171B">
      <w:pPr>
        <w:rPr>
          <w:i/>
          <w:lang w:val="fr-FR"/>
        </w:rPr>
      </w:pPr>
      <w:r w:rsidRPr="0070191E">
        <w:rPr>
          <w:i/>
          <w:lang w:val="fr-FR"/>
        </w:rPr>
        <w:t xml:space="preserve">-Prise pour haut-parleurs </w:t>
      </w:r>
    </w:p>
    <w:p w:rsidR="0021171B" w:rsidRPr="00205E20" w:rsidRDefault="0021171B" w:rsidP="0021171B">
      <w:pPr>
        <w:rPr>
          <w:lang w:val="fr-FR"/>
        </w:rPr>
      </w:pPr>
      <w:r w:rsidRPr="0070191E">
        <w:rPr>
          <w:lang w:val="fr-FR"/>
        </w:rPr>
        <w:t xml:space="preserve">La prise pour haut-parleurs a une borne en rouge et noir. </w:t>
      </w:r>
      <w:r w:rsidRPr="0070191E">
        <w:rPr>
          <w:lang w:val="fr-FR"/>
        </w:rPr>
        <w:br/>
      </w:r>
      <w:r w:rsidR="009065FC" w:rsidRPr="009065FC">
        <w:rPr>
          <w:lang w:val="fr-FR"/>
        </w:rPr>
        <w:t xml:space="preserve">Existe en finition blanche, </w:t>
      </w:r>
      <w:r w:rsidR="0041753A">
        <w:rPr>
          <w:lang w:val="fr-FR"/>
        </w:rPr>
        <w:t>Tech</w:t>
      </w:r>
      <w:r w:rsidR="009065FC" w:rsidRPr="009065FC">
        <w:rPr>
          <w:lang w:val="fr-FR"/>
        </w:rPr>
        <w:t xml:space="preserve"> et anthracite</w:t>
      </w:r>
      <w:r w:rsidR="00205E20">
        <w:rPr>
          <w:lang w:val="fr-FR"/>
        </w:rPr>
        <w:t>.</w:t>
      </w:r>
    </w:p>
    <w:p w:rsidR="00F750B7" w:rsidRPr="00205E20" w:rsidRDefault="00F750B7" w:rsidP="008D4CDF">
      <w:pPr>
        <w:rPr>
          <w:lang w:val="fr-FR"/>
        </w:rPr>
      </w:pPr>
    </w:p>
    <w:p w:rsidR="00A00A48" w:rsidRDefault="00F750B7" w:rsidP="008D4CDF">
      <w:r>
        <w:rPr>
          <w:noProof/>
          <w:lang w:eastAsia="nl-BE"/>
        </w:rPr>
        <w:drawing>
          <wp:inline distT="0" distB="0" distL="0" distR="0">
            <wp:extent cx="512660" cy="676275"/>
            <wp:effectExtent l="19050" t="0" r="16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srcRect/>
                    <a:stretch>
                      <a:fillRect/>
                    </a:stretch>
                  </pic:blipFill>
                  <pic:spPr bwMode="auto">
                    <a:xfrm>
                      <a:off x="0" y="0"/>
                      <a:ext cx="512660" cy="676275"/>
                    </a:xfrm>
                    <a:prstGeom prst="rect">
                      <a:avLst/>
                    </a:prstGeom>
                    <a:noFill/>
                    <a:ln w="9525">
                      <a:noFill/>
                      <a:miter lim="800000"/>
                      <a:headEnd/>
                      <a:tailEnd/>
                    </a:ln>
                  </pic:spPr>
                </pic:pic>
              </a:graphicData>
            </a:graphic>
          </wp:inline>
        </w:drawing>
      </w:r>
    </w:p>
    <w:p w:rsidR="00AD3294" w:rsidRDefault="00AD3294" w:rsidP="0021171B">
      <w:pPr>
        <w:rPr>
          <w:i/>
          <w:lang w:val="fr-FR"/>
        </w:rPr>
      </w:pPr>
    </w:p>
    <w:p w:rsidR="0021171B" w:rsidRPr="00992548" w:rsidRDefault="0021171B" w:rsidP="0021171B">
      <w:pPr>
        <w:rPr>
          <w:i/>
          <w:lang w:val="fr-FR"/>
        </w:rPr>
      </w:pPr>
      <w:r w:rsidRPr="00992548">
        <w:rPr>
          <w:i/>
          <w:lang w:val="fr-FR"/>
        </w:rPr>
        <w:t>-Prise HDMI</w:t>
      </w:r>
    </w:p>
    <w:p w:rsidR="0021171B" w:rsidRPr="008053C2" w:rsidRDefault="0021171B" w:rsidP="0021171B">
      <w:pPr>
        <w:rPr>
          <w:lang w:val="nl-NL"/>
        </w:rPr>
      </w:pPr>
      <w:r w:rsidRPr="0070191E">
        <w:rPr>
          <w:lang w:val="fr-FR"/>
        </w:rPr>
        <w:t xml:space="preserve">La prise HDMI permet de transmettre des signaux audio et vidéo sous une forme digitale non-compressée. </w:t>
      </w:r>
      <w:r w:rsidR="00205E20" w:rsidRPr="00205E20">
        <w:t xml:space="preserve">Existe en finition blanche, </w:t>
      </w:r>
      <w:r w:rsidR="006319DF">
        <w:t xml:space="preserve">Tech </w:t>
      </w:r>
      <w:r w:rsidR="00205E20" w:rsidRPr="00205E20">
        <w:t>et anthracite</w:t>
      </w:r>
      <w:r>
        <w:t xml:space="preserve">. </w:t>
      </w:r>
    </w:p>
    <w:p w:rsidR="00A24C5C" w:rsidRPr="00F750B7" w:rsidRDefault="00A24C5C" w:rsidP="00A24C5C">
      <w:pPr>
        <w:rPr>
          <w:noProof/>
          <w:lang w:eastAsia="en-US"/>
        </w:rPr>
      </w:pPr>
    </w:p>
    <w:p w:rsidR="004947BC" w:rsidRDefault="00311C94" w:rsidP="00A24C5C">
      <w:pPr>
        <w:rPr>
          <w:rStyle w:val="Strong"/>
        </w:rPr>
      </w:pPr>
      <w:r>
        <w:rPr>
          <w:noProof/>
          <w:sz w:val="24"/>
          <w:szCs w:val="24"/>
          <w:lang w:eastAsia="nl-BE"/>
        </w:rPr>
        <w:drawing>
          <wp:inline distT="0" distB="0" distL="0" distR="0">
            <wp:extent cx="638175" cy="771525"/>
            <wp:effectExtent l="1905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6" cstate="print"/>
                    <a:srcRect/>
                    <a:stretch>
                      <a:fillRect/>
                    </a:stretch>
                  </pic:blipFill>
                  <pic:spPr bwMode="auto">
                    <a:xfrm>
                      <a:off x="0" y="0"/>
                      <a:ext cx="638175" cy="771525"/>
                    </a:xfrm>
                    <a:prstGeom prst="rect">
                      <a:avLst/>
                    </a:prstGeom>
                    <a:noFill/>
                    <a:ln w="9525">
                      <a:noFill/>
                      <a:miter lim="800000"/>
                      <a:headEnd/>
                      <a:tailEnd/>
                    </a:ln>
                  </pic:spPr>
                </pic:pic>
              </a:graphicData>
            </a:graphic>
          </wp:inline>
        </w:drawing>
      </w:r>
    </w:p>
    <w:p w:rsidR="004947BC" w:rsidRDefault="004947BC">
      <w:pPr>
        <w:tabs>
          <w:tab w:val="clear" w:pos="284"/>
          <w:tab w:val="clear" w:pos="567"/>
        </w:tabs>
        <w:overflowPunct/>
        <w:autoSpaceDE/>
        <w:autoSpaceDN/>
        <w:adjustRightInd/>
        <w:textAlignment w:val="auto"/>
        <w:rPr>
          <w:rStyle w:val="Strong"/>
        </w:rPr>
      </w:pPr>
    </w:p>
    <w:p w:rsidR="0021171B" w:rsidRPr="0070191E" w:rsidRDefault="0021171B" w:rsidP="0021171B">
      <w:pPr>
        <w:pStyle w:val="ListParagraph"/>
        <w:numPr>
          <w:ilvl w:val="1"/>
          <w:numId w:val="4"/>
        </w:numPr>
        <w:rPr>
          <w:rStyle w:val="Strong"/>
          <w:bCs w:val="0"/>
          <w:sz w:val="22"/>
          <w:szCs w:val="22"/>
          <w:lang w:val="fr-FR"/>
        </w:rPr>
      </w:pPr>
      <w:r w:rsidRPr="0070191E">
        <w:rPr>
          <w:rStyle w:val="Strong"/>
          <w:lang w:val="fr-FR"/>
        </w:rPr>
        <w:t xml:space="preserve">Éclairage, sécurité, sonnerie, </w:t>
      </w:r>
      <w:r w:rsidR="005F1878" w:rsidRPr="0070191E">
        <w:rPr>
          <w:rStyle w:val="Strong"/>
          <w:lang w:val="fr-FR"/>
        </w:rPr>
        <w:t>sonnette</w:t>
      </w:r>
      <w:r w:rsidRPr="0070191E">
        <w:rPr>
          <w:rStyle w:val="Strong"/>
          <w:lang w:val="fr-FR"/>
        </w:rPr>
        <w:t xml:space="preserve"> et carillons</w:t>
      </w:r>
    </w:p>
    <w:p w:rsidR="00A24C5C" w:rsidRPr="0070191E" w:rsidRDefault="00A24C5C" w:rsidP="00A24C5C">
      <w:pPr>
        <w:pStyle w:val="ListParagraph"/>
        <w:rPr>
          <w:rStyle w:val="Strong"/>
          <w:bCs w:val="0"/>
          <w:sz w:val="22"/>
          <w:szCs w:val="22"/>
          <w:lang w:val="fr-FR"/>
        </w:rPr>
      </w:pPr>
    </w:p>
    <w:p w:rsidR="00F750B7" w:rsidRPr="001044D0" w:rsidRDefault="00AA4FBA" w:rsidP="00A24C5C">
      <w:pPr>
        <w:pStyle w:val="Subtitle"/>
        <w:numPr>
          <w:ilvl w:val="2"/>
          <w:numId w:val="4"/>
        </w:numPr>
        <w:rPr>
          <w:lang w:val="nl-NL"/>
        </w:rPr>
      </w:pPr>
      <w:r w:rsidRPr="001044D0">
        <w:rPr>
          <w:lang w:val="nl-NL"/>
        </w:rPr>
        <w:lastRenderedPageBreak/>
        <w:t xml:space="preserve">Fonctions d’éclairage </w:t>
      </w:r>
    </w:p>
    <w:p w:rsidR="004D7A01" w:rsidRPr="001044D0" w:rsidRDefault="004D7A01" w:rsidP="004D7A01">
      <w:pPr>
        <w:rPr>
          <w:lang w:val="nl-NL"/>
        </w:rPr>
      </w:pPr>
    </w:p>
    <w:p w:rsidR="00F750B7" w:rsidRPr="001044D0" w:rsidRDefault="0063599A" w:rsidP="00F750B7">
      <w:pPr>
        <w:rPr>
          <w:b/>
          <w:lang w:val="nl-NL"/>
        </w:rPr>
      </w:pPr>
      <w:r w:rsidRPr="001044D0">
        <w:rPr>
          <w:b/>
          <w:lang w:val="nl-NL"/>
        </w:rPr>
        <w:t>Liseuse</w:t>
      </w:r>
    </w:p>
    <w:p w:rsidR="00AE7FCE" w:rsidRPr="0021171B" w:rsidRDefault="00AE7FCE" w:rsidP="00C54BB5">
      <w:pPr>
        <w:rPr>
          <w:highlight w:val="yellow"/>
        </w:rPr>
      </w:pPr>
    </w:p>
    <w:p w:rsidR="00AE7FCE" w:rsidRPr="00E04C9C" w:rsidRDefault="00E04C9C" w:rsidP="00AE7FCE">
      <w:pPr>
        <w:rPr>
          <w:highlight w:val="yellow"/>
          <w:lang w:val="fr-FR"/>
        </w:rPr>
      </w:pPr>
      <w:r w:rsidRPr="00E04C9C">
        <w:rPr>
          <w:lang w:val="fr-FR"/>
        </w:rPr>
        <w:t>Peut être montée sur le chevet au-dessus du lit pour un éclairage de lecture LED ciblé. Munie d’un bras souple (d’une longueur de 320 mm) permettant de diriger la tête. La liseuse est munie d’un interrupteur intégré avec fonction de variation. Le mécanisme présente une largeur d’1 module (22,</w:t>
      </w:r>
      <w:r>
        <w:rPr>
          <w:lang w:val="fr-FR"/>
        </w:rPr>
        <w:t>4</w:t>
      </w:r>
      <w:r w:rsidRPr="00E04C9C">
        <w:rPr>
          <w:lang w:val="fr-FR"/>
        </w:rPr>
        <w:t xml:space="preserve"> x 45 mm) et existe en finition blanche, </w:t>
      </w:r>
      <w:r w:rsidR="0041753A">
        <w:rPr>
          <w:lang w:val="fr-FR"/>
        </w:rPr>
        <w:t>Tech</w:t>
      </w:r>
      <w:r w:rsidRPr="00E04C9C">
        <w:rPr>
          <w:lang w:val="fr-FR"/>
        </w:rPr>
        <w:t xml:space="preserve"> et anthracite.</w:t>
      </w:r>
    </w:p>
    <w:p w:rsidR="00635B16" w:rsidRDefault="00635B16" w:rsidP="00C54BB5">
      <w:pPr>
        <w:rPr>
          <w:lang w:val="fr-FR"/>
        </w:rPr>
      </w:pPr>
    </w:p>
    <w:p w:rsidR="00C54BB5" w:rsidRPr="003404A5" w:rsidRDefault="00870B2B" w:rsidP="00C54BB5">
      <w:pPr>
        <w:rPr>
          <w:highlight w:val="yellow"/>
          <w:lang w:val="fr-FR"/>
        </w:rPr>
      </w:pPr>
      <w:r w:rsidRPr="00870B2B">
        <w:rPr>
          <w:lang w:val="fr-FR"/>
        </w:rPr>
        <w:t xml:space="preserve">La liseuse est équipée de 2 bornes à vis pour le raccordement du mécanisme. Le marquage de bornes (L et N) se trouve au-dessus des bornes. </w:t>
      </w:r>
      <w:r w:rsidR="003404A5" w:rsidRPr="003404A5">
        <w:rPr>
          <w:lang w:val="fr-FR"/>
        </w:rPr>
        <w:t>Les bornes peuvent contenir des fils de 1 x 1,5 mm² ou 1 x 2,5 mm². Les fils doivent être dénudés sur une longueur de 8 mm.</w:t>
      </w:r>
    </w:p>
    <w:p w:rsidR="00E53DEF" w:rsidRPr="0070191E" w:rsidRDefault="00CF33B3" w:rsidP="00C54BB5">
      <w:pPr>
        <w:rPr>
          <w:highlight w:val="yellow"/>
          <w:lang w:val="fr-FR"/>
        </w:rPr>
      </w:pPr>
      <w:r w:rsidRPr="00CF33B3">
        <w:rPr>
          <w:lang w:val="fr-FR"/>
        </w:rPr>
        <w:t>La touche et le diffuseur sont fabriqués en polycarbonate, l’unité d’éclair</w:t>
      </w:r>
      <w:r w:rsidR="0027264A">
        <w:rPr>
          <w:lang w:val="fr-FR"/>
        </w:rPr>
        <w:t>age est conçue en ABS et le bras</w:t>
      </w:r>
      <w:r w:rsidRPr="00CF33B3">
        <w:rPr>
          <w:lang w:val="fr-FR"/>
        </w:rPr>
        <w:t xml:space="preserve"> flexible en acier.</w:t>
      </w:r>
      <w:r w:rsidR="003371BA">
        <w:rPr>
          <w:lang w:val="fr-FR"/>
        </w:rPr>
        <w:t xml:space="preserve"> </w:t>
      </w:r>
      <w:r w:rsidR="0027264A">
        <w:rPr>
          <w:lang w:val="fr-FR"/>
        </w:rPr>
        <w:t xml:space="preserve">La liseuse est sans </w:t>
      </w:r>
      <w:r w:rsidR="00143105" w:rsidRPr="00143105">
        <w:rPr>
          <w:lang w:val="fr-FR"/>
        </w:rPr>
        <w:t>halogène et résistante aux UV.</w:t>
      </w:r>
    </w:p>
    <w:p w:rsidR="004D24E2" w:rsidRPr="0070191E" w:rsidRDefault="004D24E2" w:rsidP="00C54BB5">
      <w:pPr>
        <w:rPr>
          <w:highlight w:val="yellow"/>
          <w:lang w:val="fr-FR"/>
        </w:rPr>
      </w:pPr>
    </w:p>
    <w:p w:rsidR="004D24E2" w:rsidRPr="0070191E" w:rsidRDefault="00143105" w:rsidP="00C54BB5">
      <w:pPr>
        <w:rPr>
          <w:highlight w:val="yellow"/>
          <w:lang w:val="fr-FR"/>
        </w:rPr>
      </w:pPr>
      <w:r w:rsidRPr="00143105">
        <w:rPr>
          <w:lang w:val="fr-FR"/>
        </w:rPr>
        <w:t>La liseuse à haute efficience lumineuse délivre un flux lumineux de 110 lumens, avec une faible consommation de 3,3 W. La LED possède une température de couleur de 3000 K (blanc neutre).</w:t>
      </w:r>
    </w:p>
    <w:p w:rsidR="004D24E2" w:rsidRPr="0005301B" w:rsidRDefault="000F51C8" w:rsidP="00C54BB5">
      <w:pPr>
        <w:rPr>
          <w:lang w:val="fr-FR"/>
        </w:rPr>
      </w:pPr>
      <w:r w:rsidRPr="0005301B">
        <w:rPr>
          <w:lang w:val="fr-FR"/>
        </w:rPr>
        <w:t>Durée de vie</w:t>
      </w:r>
      <w:r w:rsidR="004D24E2" w:rsidRPr="0005301B">
        <w:rPr>
          <w:lang w:val="fr-FR"/>
        </w:rPr>
        <w:t xml:space="preserve">: +/- 40000 </w:t>
      </w:r>
      <w:r w:rsidRPr="0005301B">
        <w:rPr>
          <w:lang w:val="fr-FR"/>
        </w:rPr>
        <w:t>heures</w:t>
      </w:r>
      <w:r w:rsidR="004D24E2" w:rsidRPr="0005301B">
        <w:rPr>
          <w:lang w:val="fr-FR"/>
        </w:rPr>
        <w:t>.</w:t>
      </w:r>
    </w:p>
    <w:p w:rsidR="00C54BB5" w:rsidRPr="0005301B" w:rsidRDefault="0005301B" w:rsidP="00F750B7">
      <w:pPr>
        <w:rPr>
          <w:lang w:val="fr-FR"/>
        </w:rPr>
      </w:pPr>
      <w:r w:rsidRPr="0005301B">
        <w:rPr>
          <w:lang w:val="fr-FR"/>
        </w:rPr>
        <w:t xml:space="preserve">Conforme </w:t>
      </w:r>
      <w:r w:rsidR="0027264A" w:rsidRPr="0005301B">
        <w:rPr>
          <w:lang w:val="fr-FR"/>
        </w:rPr>
        <w:t>aux normes suivantes</w:t>
      </w:r>
      <w:r w:rsidR="00020F7F" w:rsidRPr="0005301B">
        <w:rPr>
          <w:lang w:val="fr-FR"/>
        </w:rPr>
        <w:t>:</w:t>
      </w:r>
    </w:p>
    <w:p w:rsidR="00020F7F" w:rsidRPr="00F23197" w:rsidRDefault="00020F7F" w:rsidP="00F750B7">
      <w:r w:rsidRPr="00F23197">
        <w:t>IEC 60598-1, IEC 60598-2-2, IEC 61547 en IEC 60669-2-1.</w:t>
      </w:r>
    </w:p>
    <w:p w:rsidR="00C54BB5" w:rsidRPr="00992548" w:rsidRDefault="00BB08A8" w:rsidP="00F750B7">
      <w:pPr>
        <w:rPr>
          <w:highlight w:val="yellow"/>
          <w:lang w:val="fr-FR"/>
        </w:rPr>
      </w:pPr>
      <w:r w:rsidRPr="00BB08A8">
        <w:rPr>
          <w:noProof/>
          <w:lang w:eastAsia="nl-BE"/>
        </w:rPr>
        <w:drawing>
          <wp:inline distT="0" distB="0" distL="0" distR="0">
            <wp:extent cx="1876425" cy="999089"/>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srcRect/>
                    <a:stretch>
                      <a:fillRect/>
                    </a:stretch>
                  </pic:blipFill>
                  <pic:spPr bwMode="auto">
                    <a:xfrm>
                      <a:off x="0" y="0"/>
                      <a:ext cx="1876425" cy="999089"/>
                    </a:xfrm>
                    <a:prstGeom prst="rect">
                      <a:avLst/>
                    </a:prstGeom>
                    <a:noFill/>
                    <a:ln w="9525">
                      <a:noFill/>
                      <a:miter lim="800000"/>
                      <a:headEnd/>
                      <a:tailEnd/>
                    </a:ln>
                  </pic:spPr>
                </pic:pic>
              </a:graphicData>
            </a:graphic>
          </wp:inline>
        </w:drawing>
      </w:r>
    </w:p>
    <w:p w:rsidR="006F173A" w:rsidRPr="00645261" w:rsidRDefault="00691F3A" w:rsidP="00F750B7">
      <w:pPr>
        <w:rPr>
          <w:b/>
          <w:lang w:val="fr-FR"/>
        </w:rPr>
      </w:pPr>
      <w:r w:rsidRPr="00645261">
        <w:rPr>
          <w:b/>
          <w:lang w:val="fr-FR"/>
        </w:rPr>
        <w:t>Spot orientable</w:t>
      </w:r>
    </w:p>
    <w:p w:rsidR="00BB522C" w:rsidRPr="0070191E" w:rsidRDefault="00645261" w:rsidP="00F750B7">
      <w:pPr>
        <w:rPr>
          <w:highlight w:val="yellow"/>
          <w:lang w:val="fr-FR"/>
        </w:rPr>
      </w:pPr>
      <w:r w:rsidRPr="00645261">
        <w:rPr>
          <w:lang w:val="fr-FR"/>
        </w:rPr>
        <w:t xml:space="preserve">Ce spot orientable se monte au-dessus d'un bureau ou d'un plan de travail, et peut être pivoté à 360 °. Celui-ci peut être commandé à l’aide d’1 interrupteur standard ou d’1 interrupteur automatique muni d'un conducteur neutre et est livré avec un ensemble de 3 couvercles de finition : blanc, </w:t>
      </w:r>
      <w:r w:rsidR="006319DF">
        <w:rPr>
          <w:lang w:val="fr-FR"/>
        </w:rPr>
        <w:t xml:space="preserve">Tech </w:t>
      </w:r>
      <w:r w:rsidRPr="00645261">
        <w:rPr>
          <w:lang w:val="fr-FR"/>
        </w:rPr>
        <w:t>minium et anthracite.</w:t>
      </w:r>
    </w:p>
    <w:p w:rsidR="001346DA" w:rsidRPr="00645261" w:rsidRDefault="00645261" w:rsidP="009C5E91">
      <w:pPr>
        <w:rPr>
          <w:highlight w:val="yellow"/>
          <w:lang w:val="fr-FR"/>
        </w:rPr>
      </w:pPr>
      <w:r w:rsidRPr="00645261">
        <w:rPr>
          <w:lang w:val="fr-FR"/>
        </w:rPr>
        <w:t xml:space="preserve">Le mécanisme présente une largeur de 2 modules (45 x 45 mm). La finition du spot est de couleur </w:t>
      </w:r>
      <w:r w:rsidR="006319DF">
        <w:rPr>
          <w:lang w:val="fr-FR"/>
        </w:rPr>
        <w:t xml:space="preserve">Tech </w:t>
      </w:r>
      <w:r w:rsidRPr="00645261">
        <w:rPr>
          <w:lang w:val="fr-FR"/>
        </w:rPr>
        <w:t>minium</w:t>
      </w:r>
      <w:r w:rsidR="004B1E2A" w:rsidRPr="00645261">
        <w:rPr>
          <w:lang w:val="fr-FR"/>
        </w:rPr>
        <w:t>.</w:t>
      </w:r>
    </w:p>
    <w:p w:rsidR="009C5E91" w:rsidRPr="00645261" w:rsidRDefault="009C5E91" w:rsidP="009C5E91">
      <w:pPr>
        <w:rPr>
          <w:highlight w:val="yellow"/>
          <w:lang w:val="fr-FR"/>
        </w:rPr>
      </w:pPr>
    </w:p>
    <w:p w:rsidR="009C5E91" w:rsidRPr="00E47D8B" w:rsidRDefault="00645261" w:rsidP="009C5E91">
      <w:pPr>
        <w:rPr>
          <w:highlight w:val="yellow"/>
          <w:lang w:val="fr-FR"/>
        </w:rPr>
      </w:pPr>
      <w:r w:rsidRPr="00645261">
        <w:rPr>
          <w:lang w:val="fr-FR"/>
        </w:rPr>
        <w:t>Le spot est équipé de 2 bornes à vis pour le raccordement du mécanisme. Le marquage de bornes (L et N) se trouve au-dessus.</w:t>
      </w:r>
      <w:r w:rsidR="009C5E91" w:rsidRPr="00E47D8B">
        <w:rPr>
          <w:lang w:val="fr-FR"/>
        </w:rPr>
        <w:t xml:space="preserve"> </w:t>
      </w:r>
      <w:r w:rsidR="00E47D8B" w:rsidRPr="00E47D8B">
        <w:rPr>
          <w:lang w:val="fr-FR"/>
        </w:rPr>
        <w:t xml:space="preserve">Les bornes peuvent contenir des fils de </w:t>
      </w:r>
      <w:r w:rsidR="0047619E">
        <w:rPr>
          <w:lang w:val="fr-FR"/>
        </w:rPr>
        <w:t>2</w:t>
      </w:r>
      <w:r w:rsidR="00E47D8B" w:rsidRPr="00E47D8B">
        <w:rPr>
          <w:lang w:val="fr-FR"/>
        </w:rPr>
        <w:t xml:space="preserve"> x 1,5 mm² ou </w:t>
      </w:r>
      <w:r w:rsidR="0047619E">
        <w:rPr>
          <w:lang w:val="fr-FR"/>
        </w:rPr>
        <w:t>2</w:t>
      </w:r>
      <w:r w:rsidR="00E47D8B" w:rsidRPr="00E47D8B">
        <w:rPr>
          <w:lang w:val="fr-FR"/>
        </w:rPr>
        <w:t xml:space="preserve"> x 2,5 mm². </w:t>
      </w:r>
      <w:r w:rsidR="009C5E91" w:rsidRPr="00E47D8B">
        <w:rPr>
          <w:lang w:val="fr-FR"/>
        </w:rPr>
        <w:t xml:space="preserve"> </w:t>
      </w:r>
      <w:r w:rsidR="00E47D8B" w:rsidRPr="00E47D8B">
        <w:rPr>
          <w:lang w:val="fr-FR"/>
        </w:rPr>
        <w:t>Les fils doivent être dénudés sur une longueur de 8 mm.</w:t>
      </w:r>
    </w:p>
    <w:p w:rsidR="009C5E91" w:rsidRPr="0070191E" w:rsidRDefault="00C23ACA" w:rsidP="009C5E91">
      <w:pPr>
        <w:rPr>
          <w:highlight w:val="yellow"/>
          <w:lang w:val="fr-FR"/>
        </w:rPr>
      </w:pPr>
      <w:r w:rsidRPr="00C23ACA">
        <w:rPr>
          <w:lang w:val="fr-FR"/>
        </w:rPr>
        <w:t>La touche et le diffuseur sont fabriqués en polycarbonate</w:t>
      </w:r>
      <w:r w:rsidR="009C5E91" w:rsidRPr="00C23ACA">
        <w:rPr>
          <w:lang w:val="fr-FR"/>
        </w:rPr>
        <w:t xml:space="preserve">. </w:t>
      </w:r>
      <w:r w:rsidRPr="00C23ACA">
        <w:rPr>
          <w:lang w:val="fr-FR"/>
        </w:rPr>
        <w:t>Le spot est exempt</w:t>
      </w:r>
      <w:r w:rsidR="0027264A">
        <w:rPr>
          <w:lang w:val="fr-FR"/>
        </w:rPr>
        <w:t>é</w:t>
      </w:r>
      <w:r w:rsidRPr="00C23ACA">
        <w:rPr>
          <w:lang w:val="fr-FR"/>
        </w:rPr>
        <w:t xml:space="preserve"> d’halogène et résistant aux UV.</w:t>
      </w:r>
      <w:r w:rsidR="000F51C8" w:rsidRPr="00C23ACA">
        <w:rPr>
          <w:lang w:val="fr-FR"/>
        </w:rPr>
        <w:t xml:space="preserve"> </w:t>
      </w:r>
    </w:p>
    <w:p w:rsidR="000F51C8" w:rsidRPr="0070191E" w:rsidRDefault="000F51C8" w:rsidP="009C5E91">
      <w:pPr>
        <w:rPr>
          <w:highlight w:val="yellow"/>
          <w:lang w:val="fr-FR"/>
        </w:rPr>
      </w:pPr>
    </w:p>
    <w:p w:rsidR="009C5E91" w:rsidRPr="0070191E" w:rsidRDefault="00C23ACA" w:rsidP="009C5E91">
      <w:pPr>
        <w:rPr>
          <w:highlight w:val="yellow"/>
          <w:lang w:val="fr-FR"/>
        </w:rPr>
      </w:pPr>
      <w:r w:rsidRPr="00C23ACA">
        <w:rPr>
          <w:lang w:val="fr-FR"/>
        </w:rPr>
        <w:t>Le spot à haute efficience lumineuse délivre un flux lumineux de 70 lumens, avec une faible consommation de 2,8 W. La LED possède une température de couleur de 3000 K (blanc neutre).</w:t>
      </w:r>
    </w:p>
    <w:p w:rsidR="009C5E91" w:rsidRPr="00C23ACA" w:rsidRDefault="00A131A8" w:rsidP="009C5E91">
      <w:pPr>
        <w:rPr>
          <w:lang w:val="fr-FR"/>
        </w:rPr>
      </w:pPr>
      <w:r w:rsidRPr="00C23ACA">
        <w:rPr>
          <w:lang w:val="fr-FR"/>
        </w:rPr>
        <w:t>Durée de vie</w:t>
      </w:r>
      <w:r w:rsidR="009C5E91" w:rsidRPr="00C23ACA">
        <w:rPr>
          <w:lang w:val="fr-FR"/>
        </w:rPr>
        <w:t xml:space="preserve">: +/- 50000 </w:t>
      </w:r>
      <w:r w:rsidR="00C23ACA" w:rsidRPr="00C23ACA">
        <w:rPr>
          <w:lang w:val="fr-FR"/>
        </w:rPr>
        <w:t>heures.</w:t>
      </w:r>
    </w:p>
    <w:p w:rsidR="00635B16" w:rsidRPr="006319DF" w:rsidRDefault="00C23ACA" w:rsidP="00020F7F">
      <w:pPr>
        <w:rPr>
          <w:lang w:val="fr-BE"/>
        </w:rPr>
      </w:pPr>
      <w:r w:rsidRPr="00C23ACA">
        <w:rPr>
          <w:lang w:val="fr-FR"/>
        </w:rPr>
        <w:t>Conforme aux normes suivantes</w:t>
      </w:r>
      <w:r w:rsidR="00A131A8" w:rsidRPr="00C23ACA">
        <w:rPr>
          <w:lang w:val="fr-FR"/>
        </w:rPr>
        <w:t>:</w:t>
      </w:r>
    </w:p>
    <w:p w:rsidR="00020F7F" w:rsidRPr="00C23ACA" w:rsidRDefault="00020F7F" w:rsidP="00020F7F">
      <w:pPr>
        <w:rPr>
          <w:lang w:val="nl-NL"/>
        </w:rPr>
      </w:pPr>
      <w:r w:rsidRPr="00C23ACA">
        <w:rPr>
          <w:lang w:val="nl-NL"/>
        </w:rPr>
        <w:t>IEC 60598-1, IEC 60598-2-2, IEC 61547 en IEC 60669-2-1.</w:t>
      </w:r>
    </w:p>
    <w:p w:rsidR="006F173A" w:rsidRPr="0021171B" w:rsidRDefault="006F173A" w:rsidP="00F750B7">
      <w:pPr>
        <w:rPr>
          <w:highlight w:val="yellow"/>
          <w:lang w:val="nl-NL"/>
        </w:rPr>
      </w:pPr>
    </w:p>
    <w:p w:rsidR="00020F7F" w:rsidRPr="0021171B" w:rsidRDefault="00BB08A8" w:rsidP="00F750B7">
      <w:pPr>
        <w:rPr>
          <w:b/>
          <w:highlight w:val="yellow"/>
          <w:lang w:val="nl-NL"/>
        </w:rPr>
      </w:pPr>
      <w:r w:rsidRPr="00BB08A8">
        <w:rPr>
          <w:b/>
          <w:noProof/>
          <w:lang w:eastAsia="nl-BE"/>
        </w:rPr>
        <w:drawing>
          <wp:inline distT="0" distB="0" distL="0" distR="0">
            <wp:extent cx="939445" cy="781050"/>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cstate="print"/>
                    <a:srcRect/>
                    <a:stretch>
                      <a:fillRect/>
                    </a:stretch>
                  </pic:blipFill>
                  <pic:spPr bwMode="auto">
                    <a:xfrm>
                      <a:off x="0" y="0"/>
                      <a:ext cx="941748" cy="782964"/>
                    </a:xfrm>
                    <a:prstGeom prst="rect">
                      <a:avLst/>
                    </a:prstGeom>
                    <a:noFill/>
                    <a:ln w="9525">
                      <a:noFill/>
                      <a:miter lim="800000"/>
                      <a:headEnd/>
                      <a:tailEnd/>
                    </a:ln>
                  </pic:spPr>
                </pic:pic>
              </a:graphicData>
            </a:graphic>
          </wp:inline>
        </w:drawing>
      </w:r>
    </w:p>
    <w:p w:rsidR="00C23ACA" w:rsidRDefault="00C23ACA" w:rsidP="00F750B7">
      <w:pPr>
        <w:rPr>
          <w:b/>
          <w:lang w:val="fr-FR"/>
        </w:rPr>
      </w:pPr>
      <w:r w:rsidRPr="00C23ACA">
        <w:rPr>
          <w:b/>
          <w:lang w:val="fr-FR"/>
        </w:rPr>
        <w:t>L'éclairage d'escalier</w:t>
      </w:r>
    </w:p>
    <w:p w:rsidR="006F173A" w:rsidRPr="00C23ACA" w:rsidRDefault="00C23ACA" w:rsidP="00F750B7">
      <w:pPr>
        <w:rPr>
          <w:highlight w:val="yellow"/>
          <w:lang w:val="fr-FR"/>
        </w:rPr>
      </w:pPr>
      <w:r w:rsidRPr="00C23ACA">
        <w:rPr>
          <w:lang w:val="fr-FR"/>
        </w:rPr>
        <w:lastRenderedPageBreak/>
        <w:t xml:space="preserve">L’éclairage orientable offre un éclairage décoratif ciblé et se monte à 30 cm du sol. Il peut être commandé par un interrupteur standard ou un interrupteur automatique muni d’un conducteur neutre. Fourni avec un ensemble de 3 couvercles de finition : blanc, </w:t>
      </w:r>
      <w:r w:rsidR="006319DF">
        <w:rPr>
          <w:lang w:val="fr-FR"/>
        </w:rPr>
        <w:t xml:space="preserve">Tech </w:t>
      </w:r>
      <w:r w:rsidRPr="00C23ACA">
        <w:rPr>
          <w:lang w:val="fr-FR"/>
        </w:rPr>
        <w:t>minium et anthracite.</w:t>
      </w:r>
    </w:p>
    <w:p w:rsidR="00FB4CF7" w:rsidRPr="000D2D34" w:rsidRDefault="000D2D34" w:rsidP="00FB4CF7">
      <w:pPr>
        <w:rPr>
          <w:highlight w:val="yellow"/>
          <w:lang w:val="fr-FR"/>
        </w:rPr>
      </w:pPr>
      <w:r w:rsidRPr="000D2D34">
        <w:rPr>
          <w:lang w:val="fr-FR"/>
        </w:rPr>
        <w:t>Le mécanisme présente une largeur de 2 modules (45 x 45 mm) et</w:t>
      </w:r>
      <w:r w:rsidR="00FB4CF7" w:rsidRPr="000D2D34">
        <w:rPr>
          <w:lang w:val="fr-FR"/>
        </w:rPr>
        <w:t xml:space="preserve"> </w:t>
      </w:r>
      <w:r w:rsidRPr="000D2D34">
        <w:rPr>
          <w:lang w:val="fr-FR"/>
        </w:rPr>
        <w:t xml:space="preserve">existe en finition blanche, </w:t>
      </w:r>
      <w:r w:rsidR="0041753A">
        <w:rPr>
          <w:lang w:val="fr-FR"/>
        </w:rPr>
        <w:t>Tech</w:t>
      </w:r>
      <w:r w:rsidRPr="000D2D34">
        <w:rPr>
          <w:lang w:val="fr-FR"/>
        </w:rPr>
        <w:t xml:space="preserve"> et anthracite</w:t>
      </w:r>
      <w:r w:rsidR="00FB4CF7" w:rsidRPr="000D2D34">
        <w:rPr>
          <w:lang w:val="fr-FR"/>
        </w:rPr>
        <w:t>.</w:t>
      </w:r>
    </w:p>
    <w:p w:rsidR="00FB4CF7" w:rsidRPr="000D2D34" w:rsidRDefault="00FB4CF7" w:rsidP="00FB4CF7">
      <w:pPr>
        <w:rPr>
          <w:highlight w:val="yellow"/>
          <w:lang w:val="fr-FR"/>
        </w:rPr>
      </w:pPr>
    </w:p>
    <w:p w:rsidR="00FB4CF7" w:rsidRPr="0047619E" w:rsidRDefault="0047619E" w:rsidP="00FB4CF7">
      <w:pPr>
        <w:rPr>
          <w:highlight w:val="yellow"/>
          <w:lang w:val="fr-FR"/>
        </w:rPr>
      </w:pPr>
      <w:r w:rsidRPr="0047619E">
        <w:rPr>
          <w:lang w:val="fr-FR"/>
        </w:rPr>
        <w:t>Le spot est équipé de 2 bornes à vis pour le raccordement du mécanisme. Le marquage de bornes (L e</w:t>
      </w:r>
      <w:r w:rsidR="0027264A">
        <w:rPr>
          <w:lang w:val="fr-FR"/>
        </w:rPr>
        <w:t>t N) se trouve au-dessus</w:t>
      </w:r>
      <w:r w:rsidRPr="0047619E">
        <w:rPr>
          <w:lang w:val="fr-FR"/>
        </w:rPr>
        <w:t>.</w:t>
      </w:r>
      <w:r w:rsidR="00FB4CF7" w:rsidRPr="0047619E">
        <w:rPr>
          <w:lang w:val="fr-FR"/>
        </w:rPr>
        <w:t xml:space="preserve"> </w:t>
      </w:r>
      <w:r w:rsidRPr="0047619E">
        <w:rPr>
          <w:lang w:val="fr-FR"/>
        </w:rPr>
        <w:t xml:space="preserve">Les bornes peuvent contenir des fils de 1 x 1,5 mm² ou 1 x 2,5 mm². </w:t>
      </w:r>
      <w:r w:rsidR="00FB4CF7" w:rsidRPr="0047619E">
        <w:rPr>
          <w:lang w:val="fr-FR"/>
        </w:rPr>
        <w:t xml:space="preserve"> </w:t>
      </w:r>
      <w:r w:rsidRPr="0047619E">
        <w:rPr>
          <w:lang w:val="fr-FR"/>
        </w:rPr>
        <w:t>Les fils doivent être dénudés sur une longueur de 8 mm.</w:t>
      </w:r>
    </w:p>
    <w:p w:rsidR="00FB4CF7" w:rsidRPr="0047619E" w:rsidRDefault="0047619E" w:rsidP="00FB4CF7">
      <w:pPr>
        <w:rPr>
          <w:highlight w:val="yellow"/>
          <w:lang w:val="fr-FR"/>
        </w:rPr>
      </w:pPr>
      <w:r w:rsidRPr="0047619E">
        <w:rPr>
          <w:lang w:val="fr-FR"/>
        </w:rPr>
        <w:t>La touche et le diffuseur sont fabriqués en polycarbonate</w:t>
      </w:r>
      <w:r w:rsidR="00FB4CF7" w:rsidRPr="0047619E">
        <w:rPr>
          <w:lang w:val="fr-FR"/>
        </w:rPr>
        <w:t xml:space="preserve">. </w:t>
      </w:r>
      <w:r w:rsidRPr="0047619E">
        <w:rPr>
          <w:lang w:val="fr-FR"/>
        </w:rPr>
        <w:t xml:space="preserve">Le spot est </w:t>
      </w:r>
      <w:r w:rsidR="0041753A" w:rsidRPr="0047619E">
        <w:rPr>
          <w:lang w:val="fr-FR"/>
        </w:rPr>
        <w:t>exempt</w:t>
      </w:r>
      <w:r w:rsidRPr="0047619E">
        <w:rPr>
          <w:lang w:val="fr-FR"/>
        </w:rPr>
        <w:t xml:space="preserve"> d’halogène et résistant aux UV.</w:t>
      </w:r>
    </w:p>
    <w:p w:rsidR="00A131A8" w:rsidRPr="0047619E" w:rsidRDefault="00A131A8" w:rsidP="00FB4CF7">
      <w:pPr>
        <w:rPr>
          <w:highlight w:val="yellow"/>
          <w:lang w:val="fr-FR"/>
        </w:rPr>
      </w:pPr>
    </w:p>
    <w:p w:rsidR="00FB4CF7" w:rsidRPr="0070191E" w:rsidRDefault="00C12266" w:rsidP="00FB4CF7">
      <w:pPr>
        <w:rPr>
          <w:highlight w:val="yellow"/>
          <w:lang w:val="fr-FR"/>
        </w:rPr>
      </w:pPr>
      <w:r w:rsidRPr="00C12266">
        <w:rPr>
          <w:lang w:val="fr-FR"/>
        </w:rPr>
        <w:t>Le spot à haute efficience lumineuse délivre un flux lumineux de 70 lumens, avec une faible consommation de 2,2 W.</w:t>
      </w:r>
      <w:r>
        <w:rPr>
          <w:lang w:val="fr-FR"/>
        </w:rPr>
        <w:t xml:space="preserve"> </w:t>
      </w:r>
      <w:r w:rsidRPr="00C12266">
        <w:rPr>
          <w:lang w:val="fr-FR"/>
        </w:rPr>
        <w:t>La LED possède une température de couleur de 3000 K (blanc neutre).</w:t>
      </w:r>
    </w:p>
    <w:p w:rsidR="00FB4CF7" w:rsidRPr="00C12266" w:rsidRDefault="00A131A8" w:rsidP="00FB4CF7">
      <w:pPr>
        <w:rPr>
          <w:lang w:val="fr-FR"/>
        </w:rPr>
      </w:pPr>
      <w:r w:rsidRPr="00C12266">
        <w:rPr>
          <w:lang w:val="fr-FR"/>
        </w:rPr>
        <w:t>Durée de vie</w:t>
      </w:r>
      <w:r w:rsidR="00FB4CF7" w:rsidRPr="00C12266">
        <w:rPr>
          <w:lang w:val="fr-FR"/>
        </w:rPr>
        <w:t xml:space="preserve">: +/- 50000 </w:t>
      </w:r>
      <w:r w:rsidR="00C12266" w:rsidRPr="00C12266">
        <w:rPr>
          <w:lang w:val="fr-FR"/>
        </w:rPr>
        <w:t>heures.</w:t>
      </w:r>
    </w:p>
    <w:p w:rsidR="00A131A8" w:rsidRPr="00C12266" w:rsidRDefault="00C12266" w:rsidP="00A131A8">
      <w:pPr>
        <w:rPr>
          <w:lang w:val="fr-FR"/>
        </w:rPr>
      </w:pPr>
      <w:r w:rsidRPr="00C12266">
        <w:rPr>
          <w:lang w:val="fr-FR"/>
        </w:rPr>
        <w:t>Conforme aux normes suivantes</w:t>
      </w:r>
      <w:r w:rsidR="00A131A8" w:rsidRPr="00C12266">
        <w:rPr>
          <w:lang w:val="fr-FR"/>
        </w:rPr>
        <w:t>:</w:t>
      </w:r>
    </w:p>
    <w:p w:rsidR="00FB4CF7" w:rsidRDefault="00FB4CF7" w:rsidP="00FB4CF7">
      <w:pPr>
        <w:rPr>
          <w:lang w:val="nl-NL"/>
        </w:rPr>
      </w:pPr>
      <w:r w:rsidRPr="00C12266">
        <w:rPr>
          <w:lang w:val="nl-NL"/>
        </w:rPr>
        <w:t>IEC 60598-1, IEC 60598-2-2, IEC 61547 en IEC 60669-2-1.</w:t>
      </w:r>
    </w:p>
    <w:p w:rsidR="006F173A" w:rsidRDefault="006F173A" w:rsidP="00F750B7">
      <w:pPr>
        <w:rPr>
          <w:lang w:val="nl-NL"/>
        </w:rPr>
      </w:pPr>
    </w:p>
    <w:p w:rsidR="006F173A" w:rsidRPr="006F173A" w:rsidRDefault="00BB08A8" w:rsidP="00F750B7">
      <w:pPr>
        <w:rPr>
          <w:b/>
          <w:lang w:val="nl-NL"/>
        </w:rPr>
      </w:pPr>
      <w:r w:rsidRPr="00BB08A8">
        <w:rPr>
          <w:b/>
          <w:noProof/>
          <w:lang w:eastAsia="nl-BE"/>
        </w:rPr>
        <w:drawing>
          <wp:inline distT="0" distB="0" distL="0" distR="0">
            <wp:extent cx="876300" cy="811677"/>
            <wp:effectExtent l="1905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cstate="print"/>
                    <a:srcRect/>
                    <a:stretch>
                      <a:fillRect/>
                    </a:stretch>
                  </pic:blipFill>
                  <pic:spPr bwMode="auto">
                    <a:xfrm>
                      <a:off x="0" y="0"/>
                      <a:ext cx="876300" cy="811677"/>
                    </a:xfrm>
                    <a:prstGeom prst="rect">
                      <a:avLst/>
                    </a:prstGeom>
                    <a:noFill/>
                    <a:ln w="9525">
                      <a:noFill/>
                      <a:miter lim="800000"/>
                      <a:headEnd/>
                      <a:tailEnd/>
                    </a:ln>
                  </pic:spPr>
                </pic:pic>
              </a:graphicData>
            </a:graphic>
          </wp:inline>
        </w:drawing>
      </w:r>
    </w:p>
    <w:p w:rsidR="00F750B7" w:rsidRPr="00F750B7" w:rsidRDefault="00F750B7" w:rsidP="00F750B7">
      <w:pPr>
        <w:pStyle w:val="Subtitle"/>
        <w:numPr>
          <w:ilvl w:val="0"/>
          <w:numId w:val="0"/>
        </w:numPr>
        <w:ind w:left="720"/>
        <w:rPr>
          <w:lang w:val="nl-NL"/>
        </w:rPr>
      </w:pPr>
    </w:p>
    <w:p w:rsidR="0021171B" w:rsidRPr="00A24C5C" w:rsidRDefault="0021171B" w:rsidP="0021171B">
      <w:pPr>
        <w:pStyle w:val="Subtitle"/>
        <w:numPr>
          <w:ilvl w:val="2"/>
          <w:numId w:val="4"/>
        </w:numPr>
        <w:rPr>
          <w:lang w:val="nl-NL"/>
        </w:rPr>
      </w:pPr>
      <w:r>
        <w:t>Éclairage de secours</w:t>
      </w:r>
    </w:p>
    <w:p w:rsidR="00FB3E82" w:rsidRPr="00FB3E82" w:rsidRDefault="00FB3E82" w:rsidP="008D4CDF">
      <w:pPr>
        <w:rPr>
          <w:lang w:val="nl-NL"/>
        </w:rPr>
      </w:pPr>
    </w:p>
    <w:p w:rsidR="0021171B" w:rsidRPr="00A24C5C" w:rsidRDefault="0021171B" w:rsidP="0021171B">
      <w:pPr>
        <w:rPr>
          <w:b/>
          <w:u w:val="single"/>
          <w:lang w:val="nl-NL"/>
        </w:rPr>
      </w:pPr>
      <w:r>
        <w:rPr>
          <w:b/>
          <w:lang w:val="nl-NL"/>
        </w:rPr>
        <w:t>Éclairage de secours extractible</w:t>
      </w:r>
    </w:p>
    <w:p w:rsidR="0021171B" w:rsidRPr="00A82CDC" w:rsidRDefault="0021171B" w:rsidP="0021171B">
      <w:pPr>
        <w:rPr>
          <w:lang w:val="fr-FR"/>
        </w:rPr>
      </w:pPr>
      <w:r w:rsidRPr="00D2452F">
        <w:rPr>
          <w:lang w:val="fr-FR"/>
        </w:rPr>
        <w:t>La lampe s'allume automatiquement en cas de panne de courant.</w:t>
      </w:r>
      <w:r>
        <w:rPr>
          <w:szCs w:val="24"/>
          <w:lang w:val="fr-FR"/>
        </w:rPr>
        <w:t xml:space="preserve"> </w:t>
      </w:r>
      <w:r w:rsidR="000F13AD" w:rsidRPr="000F13AD">
        <w:rPr>
          <w:lang w:val="fr-FR"/>
        </w:rPr>
        <w:t xml:space="preserve">La lampe peut être ôtée du mécanisme en appuyant 1 fois dessus. </w:t>
      </w:r>
      <w:r w:rsidR="00A82CDC" w:rsidRPr="00A82CDC">
        <w:rPr>
          <w:lang w:val="fr-FR"/>
        </w:rPr>
        <w:t>Elle est alors pour ainsi dire éjectée du mécanisme et peut faire office de baladeuse.</w:t>
      </w:r>
    </w:p>
    <w:p w:rsidR="0021171B" w:rsidRPr="00A82CDC" w:rsidRDefault="00A82CDC" w:rsidP="0021171B">
      <w:pPr>
        <w:rPr>
          <w:lang w:val="fr-FR"/>
        </w:rPr>
      </w:pPr>
      <w:r w:rsidRPr="00A82CDC">
        <w:rPr>
          <w:lang w:val="fr-FR"/>
        </w:rPr>
        <w:t>La baladeuse est munie d’un bouton MARCHE/ARRÊT pour sa mise sous/hors tension manuelle.</w:t>
      </w:r>
    </w:p>
    <w:p w:rsidR="006D3D5D" w:rsidRDefault="00BB522C" w:rsidP="008D4CDF">
      <w:pPr>
        <w:rPr>
          <w:lang w:val="nl-NL"/>
        </w:rPr>
      </w:pPr>
      <w:r>
        <w:rPr>
          <w:noProof/>
          <w:lang w:eastAsia="nl-BE"/>
        </w:rPr>
        <w:drawing>
          <wp:inline distT="0" distB="0" distL="0" distR="0">
            <wp:extent cx="923925" cy="10191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0" cstate="print"/>
                    <a:srcRect/>
                    <a:stretch>
                      <a:fillRect/>
                    </a:stretch>
                  </pic:blipFill>
                  <pic:spPr bwMode="auto">
                    <a:xfrm>
                      <a:off x="0" y="0"/>
                      <a:ext cx="923925" cy="1019175"/>
                    </a:xfrm>
                    <a:prstGeom prst="rect">
                      <a:avLst/>
                    </a:prstGeom>
                    <a:noFill/>
                    <a:ln w="9525">
                      <a:noFill/>
                      <a:miter lim="800000"/>
                      <a:headEnd/>
                      <a:tailEnd/>
                    </a:ln>
                  </pic:spPr>
                </pic:pic>
              </a:graphicData>
            </a:graphic>
          </wp:inline>
        </w:drawing>
      </w:r>
    </w:p>
    <w:p w:rsidR="00450253" w:rsidRDefault="00450253" w:rsidP="008D4CDF">
      <w:pPr>
        <w:rPr>
          <w:b/>
          <w:lang w:val="nl-NL"/>
        </w:rPr>
      </w:pPr>
    </w:p>
    <w:p w:rsidR="00FB3E82" w:rsidRPr="0027264A" w:rsidRDefault="0027264A" w:rsidP="008D4CDF">
      <w:pPr>
        <w:rPr>
          <w:b/>
          <w:lang w:val="fr-BE"/>
        </w:rPr>
      </w:pPr>
      <w:r w:rsidRPr="0027264A">
        <w:rPr>
          <w:b/>
          <w:lang w:val="fr-BE"/>
        </w:rPr>
        <w:t>Eclairage de sécurité et éclairage ambiant</w:t>
      </w:r>
    </w:p>
    <w:p w:rsidR="00D9455D" w:rsidRPr="00D2452F" w:rsidRDefault="00D9455D" w:rsidP="00D9455D">
      <w:pPr>
        <w:rPr>
          <w:szCs w:val="24"/>
          <w:lang w:val="fr-FR"/>
        </w:rPr>
      </w:pPr>
      <w:r w:rsidRPr="00D2452F">
        <w:rPr>
          <w:lang w:val="fr-FR"/>
        </w:rPr>
        <w:t>L'éclairage de secours à haute efficacité lumineuse et à longue durée de vie est disponible en deux versions : avec 1 heure d'autonomie ou avec trois heures d'autonomie. L'éclairage de secours s'allume automatiquement en cas de panne de courant et s'éteint lorsque le courant est rétabli.</w:t>
      </w:r>
    </w:p>
    <w:p w:rsidR="00A00A48" w:rsidRPr="0070191E" w:rsidRDefault="00A00A48" w:rsidP="008D4CDF">
      <w:pPr>
        <w:rPr>
          <w:lang w:val="fr-FR"/>
        </w:rPr>
      </w:pPr>
    </w:p>
    <w:p w:rsidR="0042166C" w:rsidRPr="00D2452F" w:rsidRDefault="0042166C" w:rsidP="0042166C">
      <w:pPr>
        <w:rPr>
          <w:szCs w:val="24"/>
          <w:lang w:val="fr-FR"/>
        </w:rPr>
      </w:pPr>
      <w:r w:rsidRPr="00D2452F">
        <w:rPr>
          <w:lang w:val="fr-FR"/>
        </w:rPr>
        <w:t xml:space="preserve">Chaque lampe est équipée d'une LED indiquant la présence ou l'absence de tension et d'un bouton poussoir permettant de désactiver la lampe pour sa fonction d'éclairage de secours </w:t>
      </w:r>
      <w:r>
        <w:rPr>
          <w:lang w:val="fr-FR"/>
        </w:rPr>
        <w:t xml:space="preserve">afin de ne pas </w:t>
      </w:r>
      <w:r w:rsidRPr="00D2452F">
        <w:rPr>
          <w:lang w:val="fr-FR"/>
        </w:rPr>
        <w:t>éviter</w:t>
      </w:r>
      <w:r>
        <w:rPr>
          <w:lang w:val="fr-FR"/>
        </w:rPr>
        <w:t xml:space="preserve"> </w:t>
      </w:r>
      <w:r w:rsidRPr="00D2452F">
        <w:rPr>
          <w:lang w:val="fr-FR"/>
        </w:rPr>
        <w:t>épuiser inutilement les piles lorsque, par exemple, l'interrupteur principal est désactivé volontairement pour l'entretien électrique de l'installation. S'il y a plusieurs lampes de secours, on peut choisir de les désactiver collectivement au moyen d'un interrupteur distinct.</w:t>
      </w:r>
    </w:p>
    <w:p w:rsidR="00FB3E82" w:rsidRDefault="0042166C" w:rsidP="0042166C">
      <w:pPr>
        <w:rPr>
          <w:lang w:val="fr-FR"/>
        </w:rPr>
      </w:pPr>
      <w:r w:rsidRPr="00D2452F">
        <w:rPr>
          <w:lang w:val="fr-FR"/>
        </w:rPr>
        <w:t>Les lampes sont fournies avec des piles fixées sur la face arrière, à un endroit aisément accessible pour l'éventuel remplacement des piles. Les piles de rechange sont disponibles séparément</w:t>
      </w:r>
      <w:r>
        <w:rPr>
          <w:lang w:val="fr-FR"/>
        </w:rPr>
        <w:t>.</w:t>
      </w:r>
    </w:p>
    <w:p w:rsidR="0042166C" w:rsidRPr="0070191E" w:rsidRDefault="0042166C" w:rsidP="0042166C">
      <w:pPr>
        <w:rPr>
          <w:lang w:val="fr-FR"/>
        </w:rPr>
      </w:pPr>
    </w:p>
    <w:p w:rsidR="0042166C" w:rsidRPr="00D2452F" w:rsidRDefault="0042166C" w:rsidP="0042166C">
      <w:pPr>
        <w:rPr>
          <w:b/>
          <w:bCs/>
          <w:szCs w:val="24"/>
          <w:lang w:val="fr-FR"/>
        </w:rPr>
      </w:pPr>
      <w:r w:rsidRPr="00D2452F">
        <w:rPr>
          <w:lang w:val="fr-FR"/>
        </w:rPr>
        <w:t>- Éclairage de secours fixe</w:t>
      </w:r>
      <w:r w:rsidRPr="00D2452F">
        <w:rPr>
          <w:lang w:val="fr-FR"/>
        </w:rPr>
        <w:tab/>
      </w:r>
    </w:p>
    <w:p w:rsidR="0042166C" w:rsidRPr="00EE4586" w:rsidRDefault="0042166C" w:rsidP="0042166C">
      <w:pPr>
        <w:rPr>
          <w:lang w:val="fr-FR"/>
        </w:rPr>
      </w:pPr>
      <w:r w:rsidRPr="007222F5">
        <w:rPr>
          <w:lang w:val="fr-FR"/>
        </w:rPr>
        <w:lastRenderedPageBreak/>
        <w:t xml:space="preserve">Éclairage de secours </w:t>
      </w:r>
      <w:r w:rsidR="007222F5" w:rsidRPr="007222F5">
        <w:rPr>
          <w:lang w:val="fr-FR"/>
        </w:rPr>
        <w:t>fixe</w:t>
      </w:r>
      <w:r w:rsidR="007222F5">
        <w:rPr>
          <w:lang w:val="fr-FR"/>
        </w:rPr>
        <w:t xml:space="preserve"> </w:t>
      </w:r>
      <w:r w:rsidRPr="00D2452F">
        <w:rPr>
          <w:lang w:val="fr-FR"/>
        </w:rPr>
        <w:t xml:space="preserve"> autonome avec activation automatique en cas de panne de courant</w:t>
      </w:r>
      <w:r w:rsidRPr="0042166C">
        <w:rPr>
          <w:lang w:val="fr-FR"/>
        </w:rPr>
        <w:t xml:space="preserve">, 230Vac. </w:t>
      </w:r>
      <w:r w:rsidRPr="00D2452F">
        <w:rPr>
          <w:lang w:val="fr-FR"/>
        </w:rPr>
        <w:t>Signalisation par LED de la présence de la tension. Bouton p</w:t>
      </w:r>
      <w:r>
        <w:rPr>
          <w:lang w:val="fr-FR"/>
        </w:rPr>
        <w:t>ou</w:t>
      </w:r>
      <w:r w:rsidRPr="00D2452F">
        <w:rPr>
          <w:lang w:val="fr-FR"/>
        </w:rPr>
        <w:t xml:space="preserve">ssoir présent pour la désactivation volontaire. Possibilité de désactivation à distance avec interrupteur. Pile Ni-Cd rechargeable et remplaçable. </w:t>
      </w:r>
      <w:r w:rsidRPr="00D2452F">
        <w:rPr>
          <w:u w:val="single"/>
          <w:lang w:val="fr-FR"/>
        </w:rPr>
        <w:t>Autonomie 1 heure. Puissance de la lampe 1 W</w:t>
      </w:r>
      <w:r w:rsidRPr="00D2452F">
        <w:rPr>
          <w:lang w:val="fr-FR"/>
        </w:rPr>
        <w:t>. L'appareil est en résine synthétique</w:t>
      </w:r>
      <w:r w:rsidRPr="00EE4586">
        <w:rPr>
          <w:lang w:val="fr-FR"/>
        </w:rPr>
        <w:t xml:space="preserve"> </w:t>
      </w:r>
      <w:r w:rsidRPr="00D2452F">
        <w:rPr>
          <w:lang w:val="fr-FR"/>
        </w:rPr>
        <w:t>Des bornes à vis à entrée conique assurent le raccordement des conducteurs. Une encoche à l'arriè</w:t>
      </w:r>
      <w:r>
        <w:rPr>
          <w:lang w:val="fr-FR"/>
        </w:rPr>
        <w:t>re indique la distance exacte du</w:t>
      </w:r>
      <w:r w:rsidRPr="00D2452F">
        <w:rPr>
          <w:lang w:val="fr-FR"/>
        </w:rPr>
        <w:t xml:space="preserve"> démantèlement des conducteurs. Lors du montage, l'appareil est </w:t>
      </w:r>
      <w:proofErr w:type="spellStart"/>
      <w:r w:rsidRPr="00D2452F">
        <w:rPr>
          <w:lang w:val="fr-FR"/>
        </w:rPr>
        <w:t>clipsé</w:t>
      </w:r>
      <w:proofErr w:type="spellEnd"/>
      <w:r w:rsidRPr="00D2452F">
        <w:rPr>
          <w:lang w:val="fr-FR"/>
        </w:rPr>
        <w:t xml:space="preserve"> dans les ressorts de fi</w:t>
      </w:r>
      <w:r>
        <w:rPr>
          <w:lang w:val="fr-FR"/>
        </w:rPr>
        <w:t>xation du support. Dimensions :</w:t>
      </w:r>
      <w:r w:rsidRPr="00EE4586">
        <w:rPr>
          <w:lang w:val="fr-FR"/>
        </w:rPr>
        <w:t xml:space="preserve"> 92x60 mm (4 modules), </w:t>
      </w:r>
      <w:r w:rsidRPr="00D2452F">
        <w:rPr>
          <w:lang w:val="fr-FR"/>
        </w:rPr>
        <w:t>profondeur d'encastrement</w:t>
      </w:r>
      <w:r>
        <w:rPr>
          <w:lang w:val="fr-FR"/>
        </w:rPr>
        <w:t xml:space="preserve"> : </w:t>
      </w:r>
      <w:r w:rsidRPr="00EE4586">
        <w:rPr>
          <w:lang w:val="fr-FR"/>
        </w:rPr>
        <w:t xml:space="preserve">41 mm. </w:t>
      </w:r>
    </w:p>
    <w:p w:rsidR="00FE4651" w:rsidRPr="0042166C" w:rsidRDefault="00FE4651" w:rsidP="008D4CDF">
      <w:pPr>
        <w:rPr>
          <w:lang w:val="fr-FR"/>
        </w:rPr>
      </w:pPr>
    </w:p>
    <w:p w:rsidR="0042166C" w:rsidRDefault="0042166C" w:rsidP="0042166C">
      <w:r w:rsidRPr="007222F5">
        <w:rPr>
          <w:lang w:val="fr-FR"/>
        </w:rPr>
        <w:t xml:space="preserve">Éclairage de secours </w:t>
      </w:r>
      <w:r w:rsidR="007222F5" w:rsidRPr="007222F5">
        <w:rPr>
          <w:lang w:val="fr-FR"/>
        </w:rPr>
        <w:t>fixe</w:t>
      </w:r>
      <w:r w:rsidRPr="007222F5">
        <w:rPr>
          <w:lang w:val="fr-FR"/>
        </w:rPr>
        <w:t xml:space="preserve"> autonome</w:t>
      </w:r>
      <w:r w:rsidRPr="00D2452F">
        <w:rPr>
          <w:lang w:val="fr-FR"/>
        </w:rPr>
        <w:t xml:space="preserve"> avec activation automatique en cas de panne de courant</w:t>
      </w:r>
      <w:r w:rsidRPr="00EE4586">
        <w:rPr>
          <w:lang w:val="fr-FR"/>
        </w:rPr>
        <w:t xml:space="preserve">, 230Vac. </w:t>
      </w:r>
      <w:r w:rsidRPr="00D2452F">
        <w:rPr>
          <w:lang w:val="fr-FR"/>
        </w:rPr>
        <w:t>Signalisation par LED de la pr</w:t>
      </w:r>
      <w:r w:rsidR="007222F5">
        <w:rPr>
          <w:lang w:val="fr-FR"/>
        </w:rPr>
        <w:t>ésence de</w:t>
      </w:r>
      <w:r>
        <w:rPr>
          <w:lang w:val="fr-FR"/>
        </w:rPr>
        <w:t xml:space="preserve"> tension. Bouton pou</w:t>
      </w:r>
      <w:r w:rsidRPr="00D2452F">
        <w:rPr>
          <w:lang w:val="fr-FR"/>
        </w:rPr>
        <w:t>ssoir présent pour la désactivation volontaire. Possibilité de désactivation à distance avec interrupteur. Pile Ni-Cd rechargeable et remplaçable.</w:t>
      </w:r>
      <w:r>
        <w:rPr>
          <w:lang w:val="fr-FR"/>
        </w:rPr>
        <w:t xml:space="preserve"> </w:t>
      </w:r>
      <w:r w:rsidRPr="0070191E">
        <w:rPr>
          <w:u w:val="single"/>
          <w:lang w:val="fr-FR"/>
        </w:rPr>
        <w:t>Autonomie 1 heures. Puissance de la lampe 1.3W</w:t>
      </w:r>
      <w:r w:rsidRPr="0070191E">
        <w:rPr>
          <w:lang w:val="fr-FR"/>
        </w:rPr>
        <w:t xml:space="preserve">. </w:t>
      </w:r>
      <w:r w:rsidRPr="00D2452F">
        <w:rPr>
          <w:lang w:val="fr-FR"/>
        </w:rPr>
        <w:t>L'appareil est en résine synthétique. Des bornes à vis à entrée conique assurent le raccordement des conducteurs. Une encoche à l'arrière indique la distance exacte d</w:t>
      </w:r>
      <w:r>
        <w:rPr>
          <w:lang w:val="fr-FR"/>
        </w:rPr>
        <w:t>u</w:t>
      </w:r>
      <w:r w:rsidRPr="00D2452F">
        <w:rPr>
          <w:lang w:val="fr-FR"/>
        </w:rPr>
        <w:t xml:space="preserve"> démantèlement des conducteurs. Lors du montage, l'appareil est </w:t>
      </w:r>
      <w:proofErr w:type="spellStart"/>
      <w:r w:rsidRPr="00D2452F">
        <w:rPr>
          <w:lang w:val="fr-FR"/>
        </w:rPr>
        <w:t>clipsé</w:t>
      </w:r>
      <w:proofErr w:type="spellEnd"/>
      <w:r w:rsidRPr="00D2452F">
        <w:rPr>
          <w:lang w:val="fr-FR"/>
        </w:rPr>
        <w:t xml:space="preserve"> dans les ressorts de fixation du sup</w:t>
      </w:r>
      <w:r>
        <w:rPr>
          <w:lang w:val="fr-FR"/>
        </w:rPr>
        <w:t>port. Dimensions :</w:t>
      </w:r>
      <w:r w:rsidRPr="00FC43CD">
        <w:t xml:space="preserve"> 13</w:t>
      </w:r>
      <w:r>
        <w:t>6x60</w:t>
      </w:r>
      <w:r w:rsidRPr="00FC43CD">
        <w:t xml:space="preserve">mm (6 modules), </w:t>
      </w:r>
      <w:r w:rsidRPr="00D2452F">
        <w:rPr>
          <w:lang w:val="fr-FR"/>
        </w:rPr>
        <w:t>profondeur d'encastrement</w:t>
      </w:r>
      <w:r>
        <w:rPr>
          <w:lang w:val="fr-FR"/>
        </w:rPr>
        <w:t> :</w:t>
      </w:r>
      <w:r w:rsidRPr="00FC43CD">
        <w:t xml:space="preserve"> 41</w:t>
      </w:r>
      <w:r>
        <w:t xml:space="preserve"> </w:t>
      </w:r>
      <w:r w:rsidRPr="00FC43CD">
        <w:t xml:space="preserve">mm. </w:t>
      </w:r>
    </w:p>
    <w:p w:rsidR="00D67871" w:rsidRPr="00FC43CD" w:rsidRDefault="00D67871" w:rsidP="008D4CDF"/>
    <w:p w:rsidR="00BB522C" w:rsidRPr="00FC43CD" w:rsidRDefault="00BB522C" w:rsidP="008D4CDF">
      <w:r w:rsidRPr="00BB522C">
        <w:rPr>
          <w:noProof/>
          <w:lang w:eastAsia="nl-BE"/>
        </w:rPr>
        <w:drawing>
          <wp:inline distT="0" distB="0" distL="0" distR="0">
            <wp:extent cx="1047750" cy="752475"/>
            <wp:effectExtent l="19050" t="0" r="0"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cstate="print"/>
                    <a:srcRect/>
                    <a:stretch>
                      <a:fillRect/>
                    </a:stretch>
                  </pic:blipFill>
                  <pic:spPr bwMode="auto">
                    <a:xfrm>
                      <a:off x="0" y="0"/>
                      <a:ext cx="1047750" cy="752475"/>
                    </a:xfrm>
                    <a:prstGeom prst="rect">
                      <a:avLst/>
                    </a:prstGeom>
                    <a:noFill/>
                    <a:ln w="9525">
                      <a:noFill/>
                      <a:miter lim="800000"/>
                      <a:headEnd/>
                      <a:tailEnd/>
                    </a:ln>
                  </pic:spPr>
                </pic:pic>
              </a:graphicData>
            </a:graphic>
          </wp:inline>
        </w:drawing>
      </w:r>
      <w:r>
        <w:tab/>
      </w:r>
      <w:r>
        <w:rPr>
          <w:noProof/>
          <w:lang w:eastAsia="nl-BE"/>
        </w:rPr>
        <w:drawing>
          <wp:inline distT="0" distB="0" distL="0" distR="0">
            <wp:extent cx="1323975" cy="885825"/>
            <wp:effectExtent l="19050" t="0" r="9525" b="0"/>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2" cstate="print"/>
                    <a:srcRect/>
                    <a:stretch>
                      <a:fillRect/>
                    </a:stretch>
                  </pic:blipFill>
                  <pic:spPr bwMode="auto">
                    <a:xfrm>
                      <a:off x="0" y="0"/>
                      <a:ext cx="1323975" cy="885825"/>
                    </a:xfrm>
                    <a:prstGeom prst="rect">
                      <a:avLst/>
                    </a:prstGeom>
                    <a:noFill/>
                    <a:ln w="9525">
                      <a:noFill/>
                      <a:miter lim="800000"/>
                      <a:headEnd/>
                      <a:tailEnd/>
                    </a:ln>
                  </pic:spPr>
                </pic:pic>
              </a:graphicData>
            </a:graphic>
          </wp:inline>
        </w:drawing>
      </w:r>
      <w:r>
        <w:tab/>
      </w:r>
      <w:r>
        <w:tab/>
      </w:r>
    </w:p>
    <w:p w:rsidR="00DF01C6" w:rsidRDefault="00DF01C6">
      <w:pPr>
        <w:tabs>
          <w:tab w:val="clear" w:pos="284"/>
          <w:tab w:val="clear" w:pos="567"/>
        </w:tabs>
        <w:overflowPunct/>
        <w:autoSpaceDE/>
        <w:autoSpaceDN/>
        <w:adjustRightInd/>
        <w:textAlignment w:val="auto"/>
        <w:rPr>
          <w:lang w:val="nl-NL"/>
        </w:rPr>
      </w:pPr>
    </w:p>
    <w:p w:rsidR="00FB3E82" w:rsidRPr="00FB3E82" w:rsidRDefault="00FB3E82" w:rsidP="008D4CDF">
      <w:pPr>
        <w:rPr>
          <w:lang w:val="nl-NL"/>
        </w:rPr>
      </w:pPr>
    </w:p>
    <w:p w:rsidR="0042166C" w:rsidRPr="0070191E" w:rsidRDefault="0042166C" w:rsidP="0042166C">
      <w:pPr>
        <w:rPr>
          <w:rStyle w:val="Strong"/>
          <w:lang w:val="fr-FR"/>
        </w:rPr>
      </w:pPr>
      <w:r w:rsidRPr="0070191E">
        <w:rPr>
          <w:rStyle w:val="Strong"/>
          <w:lang w:val="fr-FR"/>
        </w:rPr>
        <w:t>2.3.2. Fonctions électriques de sécurité</w:t>
      </w:r>
    </w:p>
    <w:p w:rsidR="00A24C5C" w:rsidRPr="0070191E" w:rsidRDefault="00A24C5C" w:rsidP="008D4CDF">
      <w:pPr>
        <w:rPr>
          <w:i/>
          <w:lang w:val="fr-FR"/>
        </w:rPr>
      </w:pPr>
    </w:p>
    <w:p w:rsidR="0042166C" w:rsidRPr="0070191E" w:rsidRDefault="0042166C" w:rsidP="0042166C">
      <w:pPr>
        <w:rPr>
          <w:b/>
          <w:lang w:val="fr-FR"/>
        </w:rPr>
      </w:pPr>
      <w:r w:rsidRPr="0070191E">
        <w:rPr>
          <w:b/>
          <w:lang w:val="fr-FR"/>
        </w:rPr>
        <w:t xml:space="preserve">Interrupteur automatique magnétothermique </w:t>
      </w:r>
    </w:p>
    <w:p w:rsidR="0042166C" w:rsidRPr="0070191E" w:rsidRDefault="0042166C" w:rsidP="0042166C">
      <w:pPr>
        <w:rPr>
          <w:lang w:val="fr-FR"/>
        </w:rPr>
      </w:pPr>
      <w:r w:rsidRPr="0070191E">
        <w:rPr>
          <w:lang w:val="fr-FR"/>
        </w:rPr>
        <w:t>L’interrupteur automatique magnétothermique assure la sécurité des circuits de surtension et de court-circuit. L’interrupteur magnétothermique a 1 pôle protégé de 6A et 1 indicateur pour des contacts ouverts ou fermés.</w:t>
      </w:r>
    </w:p>
    <w:p w:rsidR="0042166C" w:rsidRPr="003A5D2E" w:rsidRDefault="003A5D2E" w:rsidP="0042166C">
      <w:pPr>
        <w:rPr>
          <w:lang w:val="fr-FR"/>
        </w:rPr>
      </w:pPr>
      <w:r w:rsidRPr="003A5D2E">
        <w:rPr>
          <w:lang w:val="fr-FR"/>
        </w:rPr>
        <w:t xml:space="preserve">Existe en finition blanche, </w:t>
      </w:r>
      <w:r w:rsidR="006319DF">
        <w:rPr>
          <w:lang w:val="fr-FR"/>
        </w:rPr>
        <w:t>Tech</w:t>
      </w:r>
      <w:r w:rsidRPr="003A5D2E">
        <w:rPr>
          <w:lang w:val="fr-FR"/>
        </w:rPr>
        <w:t xml:space="preserve"> et anthracite</w:t>
      </w:r>
      <w:r w:rsidR="0042166C" w:rsidRPr="003A5D2E">
        <w:rPr>
          <w:lang w:val="fr-FR"/>
        </w:rPr>
        <w:t>.</w:t>
      </w:r>
    </w:p>
    <w:p w:rsidR="003464D9" w:rsidRPr="00F25157" w:rsidRDefault="009E618E" w:rsidP="008D4CDF">
      <w:r w:rsidRPr="00F25157">
        <w:rPr>
          <w:noProof/>
          <w:lang w:eastAsia="nl-BE"/>
        </w:rPr>
        <w:drawing>
          <wp:inline distT="0" distB="0" distL="0" distR="0">
            <wp:extent cx="945515" cy="1028700"/>
            <wp:effectExtent l="19050" t="0" r="6985" b="0"/>
            <wp:docPr id="85" name="Picture 85" descr="M:\Elke\03 PROFESSIONEEL\01 producten\LL\LivingLight_pictos_jpg\LivingLight_pictos_jpg\N430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Elke\03 PROFESSIONEEL\01 producten\LL\LivingLight_pictos_jpg\LivingLight_pictos_jpg\N4301_6.jpg"/>
                    <pic:cNvPicPr>
                      <a:picLocks noChangeAspect="1" noChangeArrowheads="1"/>
                    </pic:cNvPicPr>
                  </pic:nvPicPr>
                  <pic:blipFill>
                    <a:blip r:embed="rId73" cstate="print"/>
                    <a:srcRect l="20756" t="13600"/>
                    <a:stretch>
                      <a:fillRect/>
                    </a:stretch>
                  </pic:blipFill>
                  <pic:spPr bwMode="auto">
                    <a:xfrm>
                      <a:off x="0" y="0"/>
                      <a:ext cx="945515" cy="1028700"/>
                    </a:xfrm>
                    <a:prstGeom prst="rect">
                      <a:avLst/>
                    </a:prstGeom>
                    <a:noFill/>
                    <a:ln w="9525">
                      <a:noFill/>
                      <a:miter lim="800000"/>
                      <a:headEnd/>
                      <a:tailEnd/>
                    </a:ln>
                  </pic:spPr>
                </pic:pic>
              </a:graphicData>
            </a:graphic>
          </wp:inline>
        </w:drawing>
      </w:r>
    </w:p>
    <w:p w:rsidR="0059155D" w:rsidRPr="0070191E" w:rsidRDefault="0059155D" w:rsidP="0059155D">
      <w:pPr>
        <w:rPr>
          <w:b/>
          <w:lang w:val="fr-FR"/>
        </w:rPr>
      </w:pPr>
      <w:r w:rsidRPr="0070191E">
        <w:rPr>
          <w:b/>
          <w:lang w:val="fr-FR"/>
        </w:rPr>
        <w:t>Différentiel</w:t>
      </w:r>
    </w:p>
    <w:p w:rsidR="0059155D" w:rsidRPr="0070191E" w:rsidRDefault="0059155D" w:rsidP="0059155D">
      <w:pPr>
        <w:rPr>
          <w:lang w:val="fr-FR"/>
        </w:rPr>
      </w:pPr>
      <w:r w:rsidRPr="0070191E">
        <w:rPr>
          <w:lang w:val="fr-FR"/>
        </w:rPr>
        <w:t>Le différentiel sert à</w:t>
      </w:r>
      <w:r w:rsidR="007222F5">
        <w:rPr>
          <w:lang w:val="fr-FR"/>
        </w:rPr>
        <w:t xml:space="preserve"> sécuriser des circuits </w:t>
      </w:r>
      <w:proofErr w:type="spellStart"/>
      <w:r w:rsidR="007222F5">
        <w:rPr>
          <w:lang w:val="fr-FR"/>
        </w:rPr>
        <w:t>uniphasés</w:t>
      </w:r>
      <w:proofErr w:type="spellEnd"/>
      <w:r w:rsidRPr="0070191E">
        <w:rPr>
          <w:lang w:val="fr-FR"/>
        </w:rPr>
        <w:t xml:space="preserve"> contre la surtension et </w:t>
      </w:r>
      <w:r w:rsidR="006319DF" w:rsidRPr="0070191E">
        <w:rPr>
          <w:lang w:val="fr-FR"/>
        </w:rPr>
        <w:t>les courts-circuits</w:t>
      </w:r>
      <w:r w:rsidRPr="0070191E">
        <w:rPr>
          <w:lang w:val="fr-FR"/>
        </w:rPr>
        <w:t>. Le différentiel contient 1 pôle protégé et 1 indicateur pour des contacts ouverts et fermés.</w:t>
      </w:r>
    </w:p>
    <w:p w:rsidR="0059155D" w:rsidRPr="003A5D2E" w:rsidRDefault="003A5D2E" w:rsidP="0059155D">
      <w:pPr>
        <w:rPr>
          <w:lang w:val="fr-FR"/>
        </w:rPr>
      </w:pPr>
      <w:r w:rsidRPr="003A5D2E">
        <w:rPr>
          <w:lang w:val="fr-FR"/>
        </w:rPr>
        <w:t xml:space="preserve">Existe en finition blanche, </w:t>
      </w:r>
      <w:r w:rsidR="006319DF">
        <w:rPr>
          <w:lang w:val="fr-FR"/>
        </w:rPr>
        <w:t xml:space="preserve">Tech </w:t>
      </w:r>
      <w:r w:rsidRPr="003A5D2E">
        <w:rPr>
          <w:lang w:val="fr-FR"/>
        </w:rPr>
        <w:t>et anthracite</w:t>
      </w:r>
      <w:r w:rsidR="0059155D" w:rsidRPr="003A5D2E">
        <w:rPr>
          <w:lang w:val="fr-FR"/>
        </w:rPr>
        <w:t>.</w:t>
      </w:r>
    </w:p>
    <w:p w:rsidR="003464D9" w:rsidRPr="00F25157" w:rsidRDefault="009E618E" w:rsidP="008D4CDF">
      <w:r w:rsidRPr="00F25157">
        <w:rPr>
          <w:noProof/>
          <w:lang w:eastAsia="nl-BE"/>
        </w:rPr>
        <w:drawing>
          <wp:inline distT="0" distB="0" distL="0" distR="0">
            <wp:extent cx="935990" cy="962025"/>
            <wp:effectExtent l="19050" t="0" r="0" b="0"/>
            <wp:docPr id="86" name="Picture 86" descr="M:\Elke\03 PROFESSIONEEL\01 producten\LL\LivingLight_pictos_jpg\LivingLight_pictos_jpg\N430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Elke\03 PROFESSIONEEL\01 producten\LL\LivingLight_pictos_jpg\LivingLight_pictos_jpg\N4305_6.jpg"/>
                    <pic:cNvPicPr>
                      <a:picLocks noChangeAspect="1" noChangeArrowheads="1"/>
                    </pic:cNvPicPr>
                  </pic:nvPicPr>
                  <pic:blipFill>
                    <a:blip r:embed="rId74" cstate="print"/>
                    <a:srcRect l="16202" t="13675"/>
                    <a:stretch>
                      <a:fillRect/>
                    </a:stretch>
                  </pic:blipFill>
                  <pic:spPr bwMode="auto">
                    <a:xfrm>
                      <a:off x="0" y="0"/>
                      <a:ext cx="935990" cy="962025"/>
                    </a:xfrm>
                    <a:prstGeom prst="rect">
                      <a:avLst/>
                    </a:prstGeom>
                    <a:noFill/>
                    <a:ln w="9525">
                      <a:noFill/>
                      <a:miter lim="800000"/>
                      <a:headEnd/>
                      <a:tailEnd/>
                    </a:ln>
                  </pic:spPr>
                </pic:pic>
              </a:graphicData>
            </a:graphic>
          </wp:inline>
        </w:drawing>
      </w:r>
    </w:p>
    <w:p w:rsidR="00635B16" w:rsidRDefault="00635B16" w:rsidP="0059155D">
      <w:pPr>
        <w:rPr>
          <w:b/>
          <w:lang w:val="fr-FR"/>
        </w:rPr>
      </w:pPr>
    </w:p>
    <w:p w:rsidR="00635B16" w:rsidRDefault="00635B16" w:rsidP="0059155D">
      <w:pPr>
        <w:rPr>
          <w:b/>
          <w:lang w:val="fr-FR"/>
        </w:rPr>
      </w:pPr>
    </w:p>
    <w:p w:rsidR="00635B16" w:rsidRDefault="00635B16" w:rsidP="0059155D">
      <w:pPr>
        <w:rPr>
          <w:b/>
          <w:lang w:val="fr-FR"/>
        </w:rPr>
      </w:pPr>
    </w:p>
    <w:p w:rsidR="0059155D" w:rsidRPr="0070191E" w:rsidRDefault="0059155D" w:rsidP="0059155D">
      <w:pPr>
        <w:rPr>
          <w:b/>
          <w:lang w:val="fr-FR"/>
        </w:rPr>
      </w:pPr>
      <w:r w:rsidRPr="0070191E">
        <w:rPr>
          <w:b/>
          <w:lang w:val="fr-FR"/>
        </w:rPr>
        <w:t xml:space="preserve">Porte-fusibles </w:t>
      </w:r>
    </w:p>
    <w:p w:rsidR="003464D9" w:rsidRPr="0070191E" w:rsidRDefault="0059155D" w:rsidP="0059155D">
      <w:pPr>
        <w:rPr>
          <w:lang w:val="fr-FR"/>
        </w:rPr>
      </w:pPr>
      <w:r w:rsidRPr="0070191E">
        <w:rPr>
          <w:lang w:val="fr-FR"/>
        </w:rPr>
        <w:lastRenderedPageBreak/>
        <w:t xml:space="preserve">Porte-fusibles pour des fusibles 5 x 20 et 6,3 x 32 – max. 10A </w:t>
      </w:r>
      <w:r w:rsidR="003464D9" w:rsidRPr="0070191E">
        <w:rPr>
          <w:lang w:val="fr-FR"/>
        </w:rPr>
        <w:t>– 250V~</w:t>
      </w:r>
      <w:r w:rsidR="007B6F50" w:rsidRPr="0070191E">
        <w:rPr>
          <w:lang w:val="fr-FR"/>
        </w:rPr>
        <w:br/>
      </w:r>
      <w:r w:rsidR="003A5D2E" w:rsidRPr="003A5D2E">
        <w:rPr>
          <w:lang w:val="fr-FR"/>
        </w:rPr>
        <w:t xml:space="preserve">Existe en finition blanche, </w:t>
      </w:r>
      <w:r w:rsidR="006319DF">
        <w:rPr>
          <w:lang w:val="fr-FR"/>
        </w:rPr>
        <w:t>Tech</w:t>
      </w:r>
      <w:r w:rsidR="003A5D2E" w:rsidRPr="003A5D2E">
        <w:rPr>
          <w:lang w:val="fr-FR"/>
        </w:rPr>
        <w:t xml:space="preserve"> et anthracite</w:t>
      </w:r>
      <w:r w:rsidR="007B6F50" w:rsidRPr="003A5D2E">
        <w:rPr>
          <w:lang w:val="fr-FR"/>
        </w:rPr>
        <w:t>.</w:t>
      </w:r>
    </w:p>
    <w:p w:rsidR="00A24C5C" w:rsidRPr="00A24C5C" w:rsidRDefault="009E618E" w:rsidP="00A24C5C">
      <w:pPr>
        <w:rPr>
          <w:highlight w:val="yellow"/>
        </w:rPr>
      </w:pPr>
      <w:r>
        <w:rPr>
          <w:noProof/>
          <w:lang w:eastAsia="nl-BE"/>
        </w:rPr>
        <w:drawing>
          <wp:inline distT="0" distB="0" distL="0" distR="0">
            <wp:extent cx="1181100" cy="1019175"/>
            <wp:effectExtent l="19050" t="0" r="0" b="0"/>
            <wp:docPr id="87" name="Picture 87" descr="M:\Elke\03 PROFESSIONEEL\01 producten\LL\LivingLight_pictos_jpg\LivingLight_pictos_jpg\N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Elke\03 PROFESSIONEEL\01 producten\LL\LivingLight_pictos_jpg\LivingLight_pictos_jpg\N4321.jpg"/>
                    <pic:cNvPicPr>
                      <a:picLocks noChangeAspect="1" noChangeArrowheads="1"/>
                    </pic:cNvPicPr>
                  </pic:nvPicPr>
                  <pic:blipFill>
                    <a:blip r:embed="rId75" cstate="print"/>
                    <a:srcRect t="13710"/>
                    <a:stretch>
                      <a:fillRect/>
                    </a:stretch>
                  </pic:blipFill>
                  <pic:spPr bwMode="auto">
                    <a:xfrm>
                      <a:off x="0" y="0"/>
                      <a:ext cx="1181100" cy="1019175"/>
                    </a:xfrm>
                    <a:prstGeom prst="rect">
                      <a:avLst/>
                    </a:prstGeom>
                    <a:noFill/>
                    <a:ln w="9525">
                      <a:noFill/>
                      <a:miter lim="800000"/>
                      <a:headEnd/>
                      <a:tailEnd/>
                    </a:ln>
                  </pic:spPr>
                </pic:pic>
              </a:graphicData>
            </a:graphic>
          </wp:inline>
        </w:drawing>
      </w:r>
    </w:p>
    <w:p w:rsidR="0059155D" w:rsidRPr="0070191E" w:rsidRDefault="0059155D" w:rsidP="0059155D">
      <w:pPr>
        <w:rPr>
          <w:b/>
          <w:lang w:val="fr-FR"/>
        </w:rPr>
      </w:pPr>
      <w:r w:rsidRPr="0070191E">
        <w:rPr>
          <w:b/>
          <w:lang w:val="fr-FR"/>
        </w:rPr>
        <w:t>Limiteur de surtension</w:t>
      </w:r>
    </w:p>
    <w:p w:rsidR="0059155D" w:rsidRPr="0070191E" w:rsidRDefault="0059155D" w:rsidP="0059155D">
      <w:pPr>
        <w:rPr>
          <w:lang w:val="fr-FR"/>
        </w:rPr>
      </w:pPr>
      <w:r w:rsidRPr="0070191E">
        <w:rPr>
          <w:lang w:val="fr-FR"/>
        </w:rPr>
        <w:t xml:space="preserve">Le limiteur de surtension 1P doit être </w:t>
      </w:r>
      <w:r w:rsidR="007222F5" w:rsidRPr="0070191E">
        <w:rPr>
          <w:lang w:val="fr-FR"/>
        </w:rPr>
        <w:t>connecté</w:t>
      </w:r>
      <w:r w:rsidRPr="0070191E">
        <w:rPr>
          <w:lang w:val="fr-FR"/>
        </w:rPr>
        <w:t xml:space="preserve"> avec la prise. Le limiteur de surtension a les caractéristiques suivantes:</w:t>
      </w:r>
    </w:p>
    <w:p w:rsidR="0059155D" w:rsidRPr="0070191E" w:rsidRDefault="0059155D" w:rsidP="0059155D">
      <w:pPr>
        <w:pStyle w:val="ListParagraph"/>
        <w:numPr>
          <w:ilvl w:val="0"/>
          <w:numId w:val="10"/>
        </w:numPr>
        <w:rPr>
          <w:lang w:val="fr-FR"/>
        </w:rPr>
      </w:pPr>
      <w:r w:rsidRPr="0070191E">
        <w:rPr>
          <w:lang w:val="fr-FR"/>
        </w:rPr>
        <w:t>Courant nominal de décharge In = 1kA</w:t>
      </w:r>
    </w:p>
    <w:p w:rsidR="0059155D" w:rsidRPr="00D777B1" w:rsidRDefault="0059155D" w:rsidP="0059155D">
      <w:pPr>
        <w:pStyle w:val="ListParagraph"/>
        <w:numPr>
          <w:ilvl w:val="0"/>
          <w:numId w:val="10"/>
        </w:numPr>
        <w:rPr>
          <w:lang w:val="nl-NL"/>
        </w:rPr>
      </w:pPr>
      <w:r w:rsidRPr="00D777B1">
        <w:rPr>
          <w:lang w:val="nl-NL"/>
        </w:rPr>
        <w:t>Courant maximum Imax = 2kA</w:t>
      </w:r>
    </w:p>
    <w:p w:rsidR="0059155D" w:rsidRPr="00F3252D" w:rsidRDefault="00F3252D" w:rsidP="0059155D">
      <w:pPr>
        <w:rPr>
          <w:lang w:val="fr-FR"/>
        </w:rPr>
      </w:pPr>
      <w:r w:rsidRPr="00F3252D">
        <w:rPr>
          <w:lang w:val="fr-FR"/>
        </w:rPr>
        <w:t xml:space="preserve">Existe en finition blanche, </w:t>
      </w:r>
      <w:r w:rsidR="006319DF">
        <w:rPr>
          <w:lang w:val="fr-FR"/>
        </w:rPr>
        <w:t xml:space="preserve">Tech </w:t>
      </w:r>
      <w:r w:rsidRPr="00F3252D">
        <w:rPr>
          <w:lang w:val="fr-FR"/>
        </w:rPr>
        <w:t>et anthracite</w:t>
      </w:r>
      <w:r w:rsidR="0059155D" w:rsidRPr="00F3252D">
        <w:rPr>
          <w:lang w:val="fr-FR"/>
        </w:rPr>
        <w:t>.</w:t>
      </w:r>
    </w:p>
    <w:p w:rsidR="00DF01C6" w:rsidRDefault="009E618E" w:rsidP="008D4CDF">
      <w:r w:rsidRPr="00F25157">
        <w:rPr>
          <w:noProof/>
          <w:lang w:eastAsia="nl-BE"/>
        </w:rPr>
        <w:drawing>
          <wp:inline distT="0" distB="0" distL="0" distR="0">
            <wp:extent cx="1122281" cy="1122281"/>
            <wp:effectExtent l="19050" t="0" r="1669" b="0"/>
            <wp:docPr id="88" name="Picture 88" descr="M:\Elke\03 PROFESSIONEEL\01 producten\LL\LivingLight_pictos_jpg\LivingLight_pictos_jpg\N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Elke\03 PROFESSIONEEL\01 producten\LL\LivingLight_pictos_jpg\LivingLight_pictos_jpg\N4536.jpg"/>
                    <pic:cNvPicPr>
                      <a:picLocks noChangeAspect="1" noChangeArrowheads="1"/>
                    </pic:cNvPicPr>
                  </pic:nvPicPr>
                  <pic:blipFill>
                    <a:blip r:embed="rId76" cstate="print"/>
                    <a:srcRect/>
                    <a:stretch>
                      <a:fillRect/>
                    </a:stretch>
                  </pic:blipFill>
                  <pic:spPr bwMode="auto">
                    <a:xfrm>
                      <a:off x="0" y="0"/>
                      <a:ext cx="1124749" cy="1124749"/>
                    </a:xfrm>
                    <a:prstGeom prst="rect">
                      <a:avLst/>
                    </a:prstGeom>
                    <a:noFill/>
                    <a:ln w="9525">
                      <a:noFill/>
                      <a:miter lim="800000"/>
                      <a:headEnd/>
                      <a:tailEnd/>
                    </a:ln>
                  </pic:spPr>
                </pic:pic>
              </a:graphicData>
            </a:graphic>
          </wp:inline>
        </w:drawing>
      </w:r>
    </w:p>
    <w:p w:rsidR="0059155D" w:rsidRPr="00D93701" w:rsidRDefault="0059155D" w:rsidP="0059155D">
      <w:pPr>
        <w:pStyle w:val="ListParagraph"/>
        <w:numPr>
          <w:ilvl w:val="2"/>
          <w:numId w:val="7"/>
        </w:numPr>
        <w:tabs>
          <w:tab w:val="clear" w:pos="284"/>
          <w:tab w:val="clear" w:pos="567"/>
        </w:tabs>
        <w:overflowPunct/>
        <w:autoSpaceDE/>
        <w:autoSpaceDN/>
        <w:adjustRightInd/>
        <w:textAlignment w:val="auto"/>
        <w:rPr>
          <w:rStyle w:val="Strong"/>
          <w:lang w:val="nl-NL"/>
        </w:rPr>
      </w:pPr>
      <w:r>
        <w:rPr>
          <w:rStyle w:val="Strong"/>
          <w:lang w:val="nl-NL"/>
        </w:rPr>
        <w:t>Sonnettes et gonfleurs</w:t>
      </w:r>
    </w:p>
    <w:p w:rsidR="001A2D06" w:rsidRPr="00F25157" w:rsidRDefault="001A2D06" w:rsidP="008D4CDF"/>
    <w:p w:rsidR="0096614F" w:rsidRPr="00686CBB" w:rsidRDefault="0096614F" w:rsidP="0096614F">
      <w:pPr>
        <w:rPr>
          <w:b/>
        </w:rPr>
      </w:pPr>
      <w:r w:rsidRPr="00686CBB">
        <w:rPr>
          <w:b/>
        </w:rPr>
        <w:t>Son</w:t>
      </w:r>
      <w:r>
        <w:rPr>
          <w:b/>
        </w:rPr>
        <w:t>n</w:t>
      </w:r>
      <w:r w:rsidRPr="00686CBB">
        <w:rPr>
          <w:b/>
        </w:rPr>
        <w:t>ette 12V</w:t>
      </w:r>
    </w:p>
    <w:p w:rsidR="0096614F" w:rsidRPr="0070191E" w:rsidRDefault="0096614F" w:rsidP="0096614F">
      <w:pPr>
        <w:rPr>
          <w:lang w:val="fr-FR"/>
        </w:rPr>
      </w:pPr>
      <w:r w:rsidRPr="0070191E">
        <w:rPr>
          <w:lang w:val="fr-FR"/>
        </w:rPr>
        <w:t>Sonnette à timbre bronze 12ac 5W 80dB. Le mécanisme est construit en résine plastique et coloré en masse noire. Des bornes à vis avec entrée conique servent à connecter les conducteurs. Un</w:t>
      </w:r>
      <w:r w:rsidR="007222F5">
        <w:rPr>
          <w:lang w:val="fr-FR"/>
        </w:rPr>
        <w:t>e</w:t>
      </w:r>
      <w:r w:rsidRPr="0070191E">
        <w:rPr>
          <w:lang w:val="fr-FR"/>
        </w:rPr>
        <w:t xml:space="preserve"> entaille à l’arrière montre la distance exacte pour dénuder les conducteurs.</w:t>
      </w:r>
    </w:p>
    <w:p w:rsidR="0096614F" w:rsidRPr="00BE7675" w:rsidRDefault="0096614F" w:rsidP="0096614F">
      <w:pPr>
        <w:rPr>
          <w:noProof/>
          <w:lang w:val="fr-FR" w:eastAsia="en-US"/>
        </w:rPr>
      </w:pPr>
      <w:r w:rsidRPr="0070191E">
        <w:rPr>
          <w:lang w:val="fr-FR"/>
        </w:rPr>
        <w:t xml:space="preserve">Pour le </w:t>
      </w:r>
      <w:r w:rsidR="006319DF">
        <w:rPr>
          <w:lang w:val="fr-FR"/>
        </w:rPr>
        <w:t xml:space="preserve">montage, le mécanisme est </w:t>
      </w:r>
      <w:proofErr w:type="spellStart"/>
      <w:r w:rsidR="006319DF">
        <w:rPr>
          <w:lang w:val="fr-FR"/>
        </w:rPr>
        <w:t>clipsé</w:t>
      </w:r>
      <w:proofErr w:type="spellEnd"/>
      <w:r w:rsidRPr="0070191E">
        <w:rPr>
          <w:lang w:val="fr-FR"/>
        </w:rPr>
        <w:t xml:space="preserve"> dans les ressorts de montage du support. </w:t>
      </w:r>
      <w:r w:rsidRPr="00BE7675">
        <w:rPr>
          <w:lang w:val="fr-FR"/>
        </w:rPr>
        <w:t xml:space="preserve">Dimensions: </w:t>
      </w:r>
      <w:r w:rsidR="00FA56BB" w:rsidRPr="00BE7675">
        <w:rPr>
          <w:lang w:val="fr-FR"/>
        </w:rPr>
        <w:t>22</w:t>
      </w:r>
      <w:r w:rsidR="00521622" w:rsidRPr="00BE7675">
        <w:rPr>
          <w:lang w:val="fr-FR"/>
        </w:rPr>
        <w:t xml:space="preserve">,4mm </w:t>
      </w:r>
      <w:r w:rsidR="00FA56BB" w:rsidRPr="00BE7675">
        <w:rPr>
          <w:lang w:val="fr-FR"/>
        </w:rPr>
        <w:t>x</w:t>
      </w:r>
      <w:r w:rsidR="00521622" w:rsidRPr="00BE7675">
        <w:rPr>
          <w:lang w:val="fr-FR"/>
        </w:rPr>
        <w:t xml:space="preserve"> </w:t>
      </w:r>
      <w:r w:rsidR="00FA56BB" w:rsidRPr="00BE7675">
        <w:rPr>
          <w:lang w:val="fr-FR"/>
        </w:rPr>
        <w:t>4</w:t>
      </w:r>
      <w:r w:rsidR="00521622" w:rsidRPr="00BE7675">
        <w:rPr>
          <w:lang w:val="fr-FR"/>
        </w:rPr>
        <w:t>5</w:t>
      </w:r>
      <w:r w:rsidR="00FA56BB" w:rsidRPr="00BE7675">
        <w:rPr>
          <w:lang w:val="fr-FR"/>
        </w:rPr>
        <w:t xml:space="preserve">mm (1 module), </w:t>
      </w:r>
      <w:r w:rsidRPr="00BE7675">
        <w:rPr>
          <w:lang w:val="fr-FR"/>
        </w:rPr>
        <w:t xml:space="preserve">profondeur de montage: 32mm. </w:t>
      </w:r>
      <w:r w:rsidR="00F3252D" w:rsidRPr="00BE7675">
        <w:rPr>
          <w:lang w:val="fr-FR"/>
        </w:rPr>
        <w:t xml:space="preserve">Existe en finition blanche, </w:t>
      </w:r>
      <w:r w:rsidR="006319DF">
        <w:rPr>
          <w:lang w:val="fr-FR"/>
        </w:rPr>
        <w:t xml:space="preserve">Tech </w:t>
      </w:r>
      <w:r w:rsidR="00F3252D" w:rsidRPr="00BE7675">
        <w:rPr>
          <w:lang w:val="fr-FR"/>
        </w:rPr>
        <w:t>minium et anthracite</w:t>
      </w:r>
      <w:r w:rsidRPr="00BE7675">
        <w:rPr>
          <w:lang w:val="fr-FR"/>
        </w:rPr>
        <w:t xml:space="preserve">. </w:t>
      </w:r>
    </w:p>
    <w:p w:rsidR="007B6F50" w:rsidRDefault="007B6F50" w:rsidP="008D4CDF">
      <w:pPr>
        <w:rPr>
          <w:noProof/>
          <w:lang w:val="en-US" w:eastAsia="en-US"/>
        </w:rPr>
      </w:pPr>
      <w:r>
        <w:rPr>
          <w:noProof/>
          <w:lang w:eastAsia="nl-BE"/>
        </w:rPr>
        <w:drawing>
          <wp:inline distT="0" distB="0" distL="0" distR="0">
            <wp:extent cx="819150" cy="9810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7" cstate="print"/>
                    <a:srcRect/>
                    <a:stretch>
                      <a:fillRect/>
                    </a:stretch>
                  </pic:blipFill>
                  <pic:spPr bwMode="auto">
                    <a:xfrm>
                      <a:off x="0" y="0"/>
                      <a:ext cx="819150" cy="981075"/>
                    </a:xfrm>
                    <a:prstGeom prst="rect">
                      <a:avLst/>
                    </a:prstGeom>
                    <a:noFill/>
                    <a:ln w="9525">
                      <a:noFill/>
                      <a:miter lim="800000"/>
                      <a:headEnd/>
                      <a:tailEnd/>
                    </a:ln>
                  </pic:spPr>
                </pic:pic>
              </a:graphicData>
            </a:graphic>
          </wp:inline>
        </w:drawing>
      </w:r>
    </w:p>
    <w:p w:rsidR="007B6F50" w:rsidRDefault="007B6F50">
      <w:pPr>
        <w:tabs>
          <w:tab w:val="clear" w:pos="284"/>
          <w:tab w:val="clear" w:pos="567"/>
        </w:tabs>
        <w:overflowPunct/>
        <w:autoSpaceDE/>
        <w:autoSpaceDN/>
        <w:adjustRightInd/>
        <w:textAlignment w:val="auto"/>
        <w:rPr>
          <w:b/>
        </w:rPr>
      </w:pPr>
    </w:p>
    <w:p w:rsidR="0042186E" w:rsidRPr="0070191E" w:rsidRDefault="0042186E" w:rsidP="0042186E">
      <w:pPr>
        <w:rPr>
          <w:b/>
          <w:lang w:val="fr-FR"/>
        </w:rPr>
      </w:pPr>
      <w:r w:rsidRPr="0070191E">
        <w:rPr>
          <w:b/>
          <w:lang w:val="fr-FR"/>
        </w:rPr>
        <w:t>Sonnette 230V</w:t>
      </w:r>
    </w:p>
    <w:p w:rsidR="0042186E" w:rsidRPr="0070191E" w:rsidRDefault="0042186E" w:rsidP="0042186E">
      <w:pPr>
        <w:rPr>
          <w:lang w:val="fr-FR"/>
        </w:rPr>
      </w:pPr>
      <w:r w:rsidRPr="0070191E">
        <w:rPr>
          <w:lang w:val="fr-FR"/>
        </w:rPr>
        <w:t>Son</w:t>
      </w:r>
      <w:r w:rsidR="007222F5">
        <w:rPr>
          <w:lang w:val="fr-FR"/>
        </w:rPr>
        <w:t>n</w:t>
      </w:r>
      <w:r w:rsidRPr="0070191E">
        <w:rPr>
          <w:lang w:val="fr-FR"/>
        </w:rPr>
        <w:t>ette à timbre bronze 230Vac 8W 80dB. Le mécanisme est construit en résine plastique et coloré en masse noire. Des bornes à vis avec entrée conique servent à connecter les conducteurs. Un</w:t>
      </w:r>
      <w:r w:rsidR="007222F5">
        <w:rPr>
          <w:lang w:val="fr-FR"/>
        </w:rPr>
        <w:t>e</w:t>
      </w:r>
      <w:r w:rsidRPr="0070191E">
        <w:rPr>
          <w:lang w:val="fr-FR"/>
        </w:rPr>
        <w:t xml:space="preserve"> entaille à l’arrière montre la distance exacte pour dénuder les conducteurs.</w:t>
      </w:r>
    </w:p>
    <w:p w:rsidR="0042186E" w:rsidRPr="00BE7675" w:rsidRDefault="0042186E" w:rsidP="0042186E">
      <w:pPr>
        <w:rPr>
          <w:lang w:val="fr-FR"/>
        </w:rPr>
      </w:pPr>
      <w:r w:rsidRPr="0070191E">
        <w:rPr>
          <w:lang w:val="fr-FR"/>
        </w:rPr>
        <w:t xml:space="preserve">Pour le montage, le mécanisme est cliqué dans les ressorts de montage du support. </w:t>
      </w:r>
      <w:r w:rsidRPr="00BE7675">
        <w:rPr>
          <w:lang w:val="fr-FR"/>
        </w:rPr>
        <w:t>Dimensions</w:t>
      </w:r>
      <w:r w:rsidR="00521622" w:rsidRPr="00BE7675">
        <w:rPr>
          <w:lang w:val="fr-FR"/>
        </w:rPr>
        <w:t>22</w:t>
      </w:r>
      <w:proofErr w:type="gramStart"/>
      <w:r w:rsidR="00521622" w:rsidRPr="00BE7675">
        <w:rPr>
          <w:lang w:val="fr-FR"/>
        </w:rPr>
        <w:t>,4mm</w:t>
      </w:r>
      <w:proofErr w:type="gramEnd"/>
      <w:r w:rsidR="00521622" w:rsidRPr="00BE7675">
        <w:rPr>
          <w:lang w:val="fr-FR"/>
        </w:rPr>
        <w:t xml:space="preserve"> x 45mm </w:t>
      </w:r>
      <w:r w:rsidR="00FA56BB" w:rsidRPr="00BE7675">
        <w:rPr>
          <w:lang w:val="fr-FR"/>
        </w:rPr>
        <w:t xml:space="preserve"> (1 module), </w:t>
      </w:r>
      <w:r w:rsidRPr="00BE7675">
        <w:rPr>
          <w:lang w:val="fr-FR"/>
        </w:rPr>
        <w:t xml:space="preserve">profondeur de montage: 32mm. </w:t>
      </w:r>
      <w:r w:rsidR="00F3252D" w:rsidRPr="00BE7675">
        <w:rPr>
          <w:lang w:val="fr-FR"/>
        </w:rPr>
        <w:t xml:space="preserve">Existe en finition blanche, </w:t>
      </w:r>
      <w:r w:rsidR="006319DF">
        <w:rPr>
          <w:lang w:val="fr-FR"/>
        </w:rPr>
        <w:t>Tech</w:t>
      </w:r>
      <w:r w:rsidR="00F3252D" w:rsidRPr="00BE7675">
        <w:rPr>
          <w:lang w:val="fr-FR"/>
        </w:rPr>
        <w:t xml:space="preserve"> et anthracite</w:t>
      </w:r>
      <w:r w:rsidRPr="00BE7675">
        <w:rPr>
          <w:lang w:val="fr-FR"/>
        </w:rPr>
        <w:t>.</w:t>
      </w:r>
    </w:p>
    <w:p w:rsidR="007B6F50" w:rsidRDefault="007B6F50" w:rsidP="008D4CDF">
      <w:pPr>
        <w:rPr>
          <w:noProof/>
          <w:lang w:val="en-US" w:eastAsia="en-US"/>
        </w:rPr>
      </w:pPr>
      <w:r>
        <w:rPr>
          <w:noProof/>
          <w:lang w:eastAsia="nl-BE"/>
        </w:rPr>
        <w:drawing>
          <wp:inline distT="0" distB="0" distL="0" distR="0">
            <wp:extent cx="771525" cy="1019175"/>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8" cstate="print"/>
                    <a:srcRect/>
                    <a:stretch>
                      <a:fillRect/>
                    </a:stretch>
                  </pic:blipFill>
                  <pic:spPr bwMode="auto">
                    <a:xfrm>
                      <a:off x="0" y="0"/>
                      <a:ext cx="771525" cy="1019175"/>
                    </a:xfrm>
                    <a:prstGeom prst="rect">
                      <a:avLst/>
                    </a:prstGeom>
                    <a:noFill/>
                    <a:ln w="9525">
                      <a:noFill/>
                      <a:miter lim="800000"/>
                      <a:headEnd/>
                      <a:tailEnd/>
                    </a:ln>
                  </pic:spPr>
                </pic:pic>
              </a:graphicData>
            </a:graphic>
          </wp:inline>
        </w:drawing>
      </w:r>
    </w:p>
    <w:p w:rsidR="007B6F50" w:rsidRPr="00F25157" w:rsidRDefault="007B6F50" w:rsidP="008D4CDF"/>
    <w:p w:rsidR="009B3ED2" w:rsidRPr="0070191E" w:rsidRDefault="009B3ED2" w:rsidP="009B3ED2">
      <w:pPr>
        <w:rPr>
          <w:b/>
          <w:lang w:val="fr-FR"/>
        </w:rPr>
      </w:pPr>
      <w:r w:rsidRPr="0070191E">
        <w:rPr>
          <w:b/>
          <w:lang w:val="fr-FR"/>
        </w:rPr>
        <w:t xml:space="preserve">Sonnette électronique </w:t>
      </w:r>
    </w:p>
    <w:p w:rsidR="007B0C8A" w:rsidRPr="00BE7675" w:rsidRDefault="007B0C8A" w:rsidP="007B0C8A">
      <w:pPr>
        <w:rPr>
          <w:lang w:val="fr-FR"/>
        </w:rPr>
      </w:pPr>
      <w:r w:rsidRPr="0070191E">
        <w:rPr>
          <w:lang w:val="fr-FR"/>
        </w:rPr>
        <w:lastRenderedPageBreak/>
        <w:t>Sonnette électronique avec 3 différents tons et réglage du volume, 12Vac/</w:t>
      </w:r>
      <w:proofErr w:type="spellStart"/>
      <w:r w:rsidRPr="0070191E">
        <w:rPr>
          <w:lang w:val="fr-FR"/>
        </w:rPr>
        <w:t>dc</w:t>
      </w:r>
      <w:proofErr w:type="spellEnd"/>
      <w:r w:rsidRPr="0070191E">
        <w:rPr>
          <w:lang w:val="fr-FR"/>
        </w:rPr>
        <w:t>. Le mécanisme est construit en résine plastique et coloré en masse noire. Des bornes à vis avec entrée conique servent à connecter les conducteurs. Un</w:t>
      </w:r>
      <w:r w:rsidR="007222F5">
        <w:rPr>
          <w:lang w:val="fr-FR"/>
        </w:rPr>
        <w:t>e</w:t>
      </w:r>
      <w:r w:rsidRPr="0070191E">
        <w:rPr>
          <w:lang w:val="fr-FR"/>
        </w:rPr>
        <w:t xml:space="preserve"> entaille à l’arrière montre la distance exacte pour </w:t>
      </w:r>
      <w:r w:rsidR="007222F5" w:rsidRPr="0070191E">
        <w:rPr>
          <w:lang w:val="fr-FR"/>
        </w:rPr>
        <w:t>dénuder</w:t>
      </w:r>
      <w:r w:rsidRPr="0070191E">
        <w:rPr>
          <w:lang w:val="fr-FR"/>
        </w:rPr>
        <w:t xml:space="preserve"> les conducteurs. Pour le montage, le mécanisme est cliqué dans les ressorts de montage du support. </w:t>
      </w:r>
      <w:r w:rsidRPr="00BE7675">
        <w:rPr>
          <w:lang w:val="fr-FR"/>
        </w:rPr>
        <w:t xml:space="preserve">Dimensions: 45x45mm (2 modules), profondeur de montage: 32mm. </w:t>
      </w:r>
      <w:r w:rsidR="00F3252D" w:rsidRPr="00BE7675">
        <w:rPr>
          <w:lang w:val="fr-FR"/>
        </w:rPr>
        <w:t xml:space="preserve">Existe en finition blanche, </w:t>
      </w:r>
      <w:r w:rsidR="006319DF">
        <w:rPr>
          <w:lang w:val="fr-FR"/>
        </w:rPr>
        <w:t xml:space="preserve">Tech </w:t>
      </w:r>
      <w:r w:rsidR="00F3252D" w:rsidRPr="00BE7675">
        <w:rPr>
          <w:lang w:val="fr-FR"/>
        </w:rPr>
        <w:t>et anthracite</w:t>
      </w:r>
      <w:r w:rsidRPr="00BE7675">
        <w:rPr>
          <w:lang w:val="fr-FR"/>
        </w:rPr>
        <w:t>.</w:t>
      </w:r>
    </w:p>
    <w:p w:rsidR="00FA56BB" w:rsidRPr="00BE7675" w:rsidRDefault="00FA56BB" w:rsidP="008D4CDF">
      <w:pPr>
        <w:rPr>
          <w:noProof/>
          <w:lang w:val="fr-FR" w:eastAsia="en-US"/>
        </w:rPr>
      </w:pPr>
    </w:p>
    <w:p w:rsidR="007B6F50" w:rsidRDefault="007B6F50" w:rsidP="008D4CDF">
      <w:pPr>
        <w:rPr>
          <w:noProof/>
          <w:lang w:val="en-US" w:eastAsia="en-US"/>
        </w:rPr>
      </w:pPr>
      <w:r>
        <w:rPr>
          <w:noProof/>
          <w:lang w:eastAsia="nl-BE"/>
        </w:rPr>
        <w:drawing>
          <wp:inline distT="0" distB="0" distL="0" distR="0">
            <wp:extent cx="866775" cy="933450"/>
            <wp:effectExtent l="1905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9" cstate="print"/>
                    <a:srcRect/>
                    <a:stretch>
                      <a:fillRect/>
                    </a:stretch>
                  </pic:blipFill>
                  <pic:spPr bwMode="auto">
                    <a:xfrm>
                      <a:off x="0" y="0"/>
                      <a:ext cx="866775" cy="933450"/>
                    </a:xfrm>
                    <a:prstGeom prst="rect">
                      <a:avLst/>
                    </a:prstGeom>
                    <a:noFill/>
                    <a:ln w="9525">
                      <a:noFill/>
                      <a:miter lim="800000"/>
                      <a:headEnd/>
                      <a:tailEnd/>
                    </a:ln>
                  </pic:spPr>
                </pic:pic>
              </a:graphicData>
            </a:graphic>
          </wp:inline>
        </w:drawing>
      </w:r>
    </w:p>
    <w:p w:rsidR="007B6F50" w:rsidRPr="00F25157" w:rsidRDefault="007B6F50" w:rsidP="008D4CDF"/>
    <w:p w:rsidR="00A92E82" w:rsidRDefault="00A92E82">
      <w:pPr>
        <w:tabs>
          <w:tab w:val="clear" w:pos="284"/>
          <w:tab w:val="clear" w:pos="567"/>
        </w:tabs>
        <w:overflowPunct/>
        <w:autoSpaceDE/>
        <w:autoSpaceDN/>
        <w:adjustRightInd/>
        <w:textAlignment w:val="auto"/>
        <w:rPr>
          <w:b/>
          <w:lang w:val="fr-FR"/>
        </w:rPr>
      </w:pPr>
    </w:p>
    <w:p w:rsidR="007B0C8A" w:rsidRPr="0070191E" w:rsidRDefault="007B0C8A" w:rsidP="007B0C8A">
      <w:pPr>
        <w:rPr>
          <w:b/>
          <w:lang w:val="fr-FR"/>
        </w:rPr>
      </w:pPr>
      <w:r w:rsidRPr="0070191E">
        <w:rPr>
          <w:b/>
          <w:lang w:val="fr-FR"/>
        </w:rPr>
        <w:t>Ronfleur 12V</w:t>
      </w:r>
    </w:p>
    <w:p w:rsidR="007B6F50" w:rsidRPr="00F3252D" w:rsidRDefault="007B0C8A" w:rsidP="008D4CDF">
      <w:pPr>
        <w:rPr>
          <w:lang w:val="fr-FR"/>
        </w:rPr>
      </w:pPr>
      <w:r w:rsidRPr="0070191E">
        <w:rPr>
          <w:lang w:val="fr-FR"/>
        </w:rPr>
        <w:t xml:space="preserve">Ronfleur 12Vac 5W 74dB. Le mécanisme est construit en résine plastique et coloré en masse noire. Des bornes à vis avec entrée conique servent à connecter les conducteurs. Une entaille à l’arrière montre la distance exacte pour dénuder les conducteurs. Pour le montage, le mécanisme est cliqué dans les ressorts de montage du support. </w:t>
      </w:r>
      <w:r w:rsidRPr="00F3252D">
        <w:rPr>
          <w:lang w:val="fr-FR"/>
        </w:rPr>
        <w:t xml:space="preserve">Dimensions: </w:t>
      </w:r>
      <w:r w:rsidR="00496989" w:rsidRPr="00F3252D">
        <w:rPr>
          <w:lang w:val="fr-FR"/>
        </w:rPr>
        <w:t xml:space="preserve">22,4mm x 45mm </w:t>
      </w:r>
      <w:r w:rsidR="00FA56BB" w:rsidRPr="00F3252D">
        <w:rPr>
          <w:lang w:val="fr-FR"/>
        </w:rPr>
        <w:t xml:space="preserve"> (1 module), </w:t>
      </w:r>
      <w:r w:rsidRPr="00F3252D">
        <w:rPr>
          <w:lang w:val="fr-FR"/>
        </w:rPr>
        <w:t xml:space="preserve">profondeur de montage: 32mm. </w:t>
      </w:r>
      <w:r w:rsidR="00F3252D" w:rsidRPr="00F3252D">
        <w:rPr>
          <w:lang w:val="fr-FR"/>
        </w:rPr>
        <w:t xml:space="preserve">Existe en finition blanche, </w:t>
      </w:r>
      <w:r w:rsidR="006319DF">
        <w:rPr>
          <w:lang w:val="fr-FR"/>
        </w:rPr>
        <w:t xml:space="preserve">Tech </w:t>
      </w:r>
      <w:r w:rsidR="00F3252D" w:rsidRPr="00F3252D">
        <w:rPr>
          <w:lang w:val="fr-FR"/>
        </w:rPr>
        <w:t>et anthra</w:t>
      </w:r>
      <w:r w:rsidR="00F3252D" w:rsidRPr="00BE7675">
        <w:rPr>
          <w:lang w:val="fr-FR"/>
        </w:rPr>
        <w:t>cite</w:t>
      </w:r>
      <w:r w:rsidRPr="00BE7675">
        <w:rPr>
          <w:lang w:val="fr-FR"/>
        </w:rPr>
        <w:t>.</w:t>
      </w:r>
    </w:p>
    <w:p w:rsidR="00A24C5C" w:rsidRPr="00F3252D" w:rsidRDefault="00F3252D">
      <w:pPr>
        <w:tabs>
          <w:tab w:val="clear" w:pos="284"/>
          <w:tab w:val="clear" w:pos="567"/>
        </w:tabs>
        <w:overflowPunct/>
        <w:autoSpaceDE/>
        <w:autoSpaceDN/>
        <w:adjustRightInd/>
        <w:textAlignment w:val="auto"/>
        <w:rPr>
          <w:lang w:val="fr-FR"/>
        </w:rPr>
      </w:pPr>
      <w:r>
        <w:rPr>
          <w:noProof/>
          <w:lang w:eastAsia="nl-BE"/>
        </w:rPr>
        <w:drawing>
          <wp:inline distT="0" distB="0" distL="0" distR="0">
            <wp:extent cx="847725" cy="981075"/>
            <wp:effectExtent l="19050" t="0" r="9525" b="0"/>
            <wp:docPr id="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0" cstate="print"/>
                    <a:srcRect/>
                    <a:stretch>
                      <a:fillRect/>
                    </a:stretch>
                  </pic:blipFill>
                  <pic:spPr bwMode="auto">
                    <a:xfrm>
                      <a:off x="0" y="0"/>
                      <a:ext cx="847725" cy="981075"/>
                    </a:xfrm>
                    <a:prstGeom prst="rect">
                      <a:avLst/>
                    </a:prstGeom>
                    <a:noFill/>
                    <a:ln w="9525">
                      <a:noFill/>
                      <a:miter lim="800000"/>
                      <a:headEnd/>
                      <a:tailEnd/>
                    </a:ln>
                  </pic:spPr>
                </pic:pic>
              </a:graphicData>
            </a:graphic>
          </wp:inline>
        </w:drawing>
      </w:r>
    </w:p>
    <w:p w:rsidR="004F24EA" w:rsidRDefault="007B0C8A" w:rsidP="00C4046C">
      <w:pPr>
        <w:rPr>
          <w:lang w:val="fr-FR"/>
        </w:rPr>
      </w:pPr>
      <w:r w:rsidRPr="0070191E">
        <w:rPr>
          <w:b/>
          <w:lang w:val="fr-FR"/>
        </w:rPr>
        <w:t>Ronfleur 230V</w:t>
      </w:r>
      <w:r w:rsidRPr="0070191E">
        <w:rPr>
          <w:lang w:val="fr-FR"/>
        </w:rPr>
        <w:t xml:space="preserve"> </w:t>
      </w:r>
    </w:p>
    <w:p w:rsidR="00C4046C" w:rsidRPr="00BE7675" w:rsidRDefault="00C4046C" w:rsidP="00C4046C">
      <w:pPr>
        <w:rPr>
          <w:lang w:val="fr-FR"/>
        </w:rPr>
      </w:pPr>
      <w:r w:rsidRPr="0070191E">
        <w:rPr>
          <w:lang w:val="fr-FR"/>
        </w:rPr>
        <w:t xml:space="preserve">Le mécanisme est construit en résine plastique et est coloré en masse noire. Des bornes à vis avec entrée conique servent à connecter les conducteurs. Une entaille à l’arrière montre la distance exacte pour dénuder les conducteurs. Pour le montage, le mécanisme est cliqué dans les ressorts de montage du support. </w:t>
      </w:r>
      <w:r w:rsidRPr="00BE7675">
        <w:rPr>
          <w:lang w:val="fr-FR"/>
        </w:rPr>
        <w:t xml:space="preserve">Dimensions: </w:t>
      </w:r>
      <w:r w:rsidR="00496989" w:rsidRPr="00BE7675">
        <w:rPr>
          <w:lang w:val="fr-FR"/>
        </w:rPr>
        <w:t xml:space="preserve">22,4mm x 45mm </w:t>
      </w:r>
      <w:r w:rsidR="00FA56BB" w:rsidRPr="00BE7675">
        <w:rPr>
          <w:lang w:val="fr-FR"/>
        </w:rPr>
        <w:t xml:space="preserve"> (1 module), </w:t>
      </w:r>
      <w:r w:rsidRPr="00BE7675">
        <w:rPr>
          <w:lang w:val="fr-FR"/>
        </w:rPr>
        <w:t xml:space="preserve">profondeur de montage: 32mm. </w:t>
      </w:r>
      <w:r w:rsidR="00F3252D" w:rsidRPr="00BE7675">
        <w:rPr>
          <w:lang w:val="fr-FR"/>
        </w:rPr>
        <w:t xml:space="preserve">Existe en finition blanche, </w:t>
      </w:r>
      <w:r w:rsidR="006319DF">
        <w:rPr>
          <w:lang w:val="fr-FR"/>
        </w:rPr>
        <w:t>Tech</w:t>
      </w:r>
      <w:r w:rsidR="00F3252D" w:rsidRPr="00BE7675">
        <w:rPr>
          <w:lang w:val="fr-FR"/>
        </w:rPr>
        <w:t xml:space="preserve"> et anthracite</w:t>
      </w:r>
      <w:r w:rsidRPr="00BE7675">
        <w:rPr>
          <w:lang w:val="fr-FR"/>
        </w:rPr>
        <w:t>.</w:t>
      </w:r>
    </w:p>
    <w:p w:rsidR="007B6F50" w:rsidRPr="00BE7675" w:rsidRDefault="007B6F50" w:rsidP="008D4CDF">
      <w:pPr>
        <w:rPr>
          <w:lang w:val="fr-FR"/>
        </w:rPr>
      </w:pPr>
    </w:p>
    <w:p w:rsidR="003D148F" w:rsidRPr="003D148F" w:rsidRDefault="007B6F50" w:rsidP="008D4CDF">
      <w:r>
        <w:rPr>
          <w:noProof/>
          <w:lang w:eastAsia="nl-BE"/>
        </w:rPr>
        <w:drawing>
          <wp:inline distT="0" distB="0" distL="0" distR="0">
            <wp:extent cx="847725" cy="981075"/>
            <wp:effectExtent l="19050" t="0" r="9525" b="0"/>
            <wp:docPr id="1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0" cstate="print"/>
                    <a:srcRect/>
                    <a:stretch>
                      <a:fillRect/>
                    </a:stretch>
                  </pic:blipFill>
                  <pic:spPr bwMode="auto">
                    <a:xfrm>
                      <a:off x="0" y="0"/>
                      <a:ext cx="847725" cy="981075"/>
                    </a:xfrm>
                    <a:prstGeom prst="rect">
                      <a:avLst/>
                    </a:prstGeom>
                    <a:noFill/>
                    <a:ln w="9525">
                      <a:noFill/>
                      <a:miter lim="800000"/>
                      <a:headEnd/>
                      <a:tailEnd/>
                    </a:ln>
                  </pic:spPr>
                </pic:pic>
              </a:graphicData>
            </a:graphic>
          </wp:inline>
        </w:drawing>
      </w:r>
    </w:p>
    <w:sectPr w:rsidR="003D148F" w:rsidRPr="003D148F" w:rsidSect="001B0DDD">
      <w:headerReference w:type="default" r:id="rId81"/>
      <w:footerReference w:type="even" r:id="rId82"/>
      <w:footerReference w:type="default" r:id="rId83"/>
      <w:endnotePr>
        <w:numFmt w:val="decimal"/>
      </w:endnotePr>
      <w:pgSz w:w="11907" w:h="16840" w:code="9"/>
      <w:pgMar w:top="1560" w:right="1134" w:bottom="1134" w:left="1134" w:header="1134" w:footer="567" w:gutter="0"/>
      <w:paperSrc w:first="15" w:other="15"/>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53A" w:rsidRDefault="0041753A" w:rsidP="008D4CDF">
      <w:r>
        <w:separator/>
      </w:r>
    </w:p>
    <w:p w:rsidR="0041753A" w:rsidRDefault="0041753A" w:rsidP="008D4CDF"/>
    <w:p w:rsidR="0041753A" w:rsidRDefault="0041753A" w:rsidP="008D4CDF"/>
  </w:endnote>
  <w:endnote w:type="continuationSeparator" w:id="0">
    <w:p w:rsidR="0041753A" w:rsidRDefault="0041753A" w:rsidP="008D4CDF">
      <w:r>
        <w:continuationSeparator/>
      </w:r>
    </w:p>
    <w:p w:rsidR="0041753A" w:rsidRDefault="0041753A" w:rsidP="008D4CDF"/>
    <w:p w:rsidR="0041753A" w:rsidRDefault="0041753A" w:rsidP="008D4CD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3A" w:rsidRDefault="00EB2E98" w:rsidP="008D4CDF">
    <w:pPr>
      <w:pStyle w:val="Footer"/>
      <w:rPr>
        <w:rStyle w:val="PageNumber"/>
      </w:rPr>
    </w:pPr>
    <w:r>
      <w:rPr>
        <w:rStyle w:val="PageNumber"/>
      </w:rPr>
      <w:fldChar w:fldCharType="begin"/>
    </w:r>
    <w:r w:rsidR="0041753A">
      <w:rPr>
        <w:rStyle w:val="PageNumber"/>
      </w:rPr>
      <w:instrText xml:space="preserve">PAGE  </w:instrText>
    </w:r>
    <w:r>
      <w:rPr>
        <w:rStyle w:val="PageNumber"/>
      </w:rPr>
      <w:fldChar w:fldCharType="end"/>
    </w:r>
  </w:p>
  <w:p w:rsidR="0041753A" w:rsidRDefault="0041753A" w:rsidP="008D4CDF">
    <w:pPr>
      <w:pStyle w:val="Footer"/>
    </w:pPr>
  </w:p>
  <w:p w:rsidR="0041753A" w:rsidRDefault="0041753A" w:rsidP="008D4CDF"/>
  <w:p w:rsidR="0041753A" w:rsidRDefault="0041753A" w:rsidP="008D4C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3A" w:rsidRPr="00503548" w:rsidRDefault="0041753A" w:rsidP="005E056C">
    <w:pPr>
      <w:pStyle w:val="Footer"/>
      <w:tabs>
        <w:tab w:val="clear" w:pos="8306"/>
        <w:tab w:val="right" w:pos="9356"/>
      </w:tabs>
      <w:rPr>
        <w:lang w:val="da-DK"/>
      </w:rPr>
    </w:pPr>
    <w:r>
      <w:rPr>
        <w:lang w:val="da-DK"/>
      </w:rPr>
      <w:t>Axolute Air</w:t>
    </w:r>
    <w:r w:rsidRPr="00503548">
      <w:rPr>
        <w:lang w:val="da-DK"/>
      </w:rPr>
      <w:tab/>
      <w:t>p.</w:t>
    </w:r>
    <w:r>
      <w:rPr>
        <w:lang w:val="da-DK"/>
      </w:rPr>
      <w:t xml:space="preserve"> </w:t>
    </w:r>
    <w:r w:rsidR="00EB2E98" w:rsidRPr="00503548">
      <w:rPr>
        <w:rStyle w:val="PageNumber"/>
        <w:sz w:val="18"/>
        <w:szCs w:val="18"/>
      </w:rPr>
      <w:fldChar w:fldCharType="begin"/>
    </w:r>
    <w:r w:rsidRPr="00503548">
      <w:rPr>
        <w:rStyle w:val="PageNumber"/>
        <w:sz w:val="18"/>
        <w:szCs w:val="18"/>
        <w:lang w:val="da-DK"/>
      </w:rPr>
      <w:instrText xml:space="preserve"> PAGE </w:instrText>
    </w:r>
    <w:r w:rsidR="00EB2E98" w:rsidRPr="00503548">
      <w:rPr>
        <w:rStyle w:val="PageNumber"/>
        <w:sz w:val="18"/>
        <w:szCs w:val="18"/>
      </w:rPr>
      <w:fldChar w:fldCharType="separate"/>
    </w:r>
    <w:r w:rsidR="008E4FFC">
      <w:rPr>
        <w:rStyle w:val="PageNumber"/>
        <w:noProof/>
        <w:sz w:val="18"/>
        <w:szCs w:val="18"/>
        <w:lang w:val="da-DK"/>
      </w:rPr>
      <w:t>22</w:t>
    </w:r>
    <w:r w:rsidR="00EB2E98" w:rsidRPr="00503548">
      <w:rPr>
        <w:rStyle w:val="PageNumber"/>
        <w:sz w:val="18"/>
        <w:szCs w:val="18"/>
      </w:rPr>
      <w:fldChar w:fldCharType="end"/>
    </w:r>
    <w:r w:rsidRPr="00F23197">
      <w:rPr>
        <w:rStyle w:val="PageNumber"/>
        <w:sz w:val="18"/>
        <w:szCs w:val="18"/>
        <w:lang w:val="fr-FR"/>
      </w:rPr>
      <w:t>/</w:t>
    </w:r>
    <w:r w:rsidR="00EB2E98" w:rsidRPr="00503548">
      <w:rPr>
        <w:rStyle w:val="PageNumber"/>
        <w:sz w:val="18"/>
        <w:szCs w:val="18"/>
      </w:rPr>
      <w:fldChar w:fldCharType="begin"/>
    </w:r>
    <w:r w:rsidRPr="00F23197">
      <w:rPr>
        <w:rStyle w:val="PageNumber"/>
        <w:sz w:val="18"/>
        <w:szCs w:val="18"/>
        <w:lang w:val="fr-FR"/>
      </w:rPr>
      <w:instrText xml:space="preserve"> NUMPAGES </w:instrText>
    </w:r>
    <w:r w:rsidR="00EB2E98" w:rsidRPr="00503548">
      <w:rPr>
        <w:rStyle w:val="PageNumber"/>
        <w:sz w:val="18"/>
        <w:szCs w:val="18"/>
      </w:rPr>
      <w:fldChar w:fldCharType="separate"/>
    </w:r>
    <w:r w:rsidR="008E4FFC">
      <w:rPr>
        <w:rStyle w:val="PageNumber"/>
        <w:noProof/>
        <w:sz w:val="18"/>
        <w:szCs w:val="18"/>
        <w:lang w:val="fr-FR"/>
      </w:rPr>
      <w:t>22</w:t>
    </w:r>
    <w:r w:rsidR="00EB2E98" w:rsidRPr="00503548">
      <w:rPr>
        <w:rStyle w:val="PageNumber"/>
        <w:sz w:val="18"/>
        <w:szCs w:val="18"/>
      </w:rPr>
      <w:fldChar w:fldCharType="end"/>
    </w:r>
    <w:r w:rsidRPr="00503548">
      <w:rPr>
        <w:rStyle w:val="PageNumber"/>
        <w:sz w:val="18"/>
        <w:szCs w:val="18"/>
        <w:lang w:val="da-DK"/>
      </w:rPr>
      <w:tab/>
    </w:r>
    <w:r>
      <w:rPr>
        <w:rStyle w:val="PageNumber"/>
        <w:sz w:val="18"/>
        <w:szCs w:val="18"/>
        <w:lang w:val="da-DK"/>
      </w:rPr>
      <w:t>Dernière update: 1/12/2017</w:t>
    </w:r>
  </w:p>
  <w:p w:rsidR="0041753A" w:rsidRPr="00F23197" w:rsidRDefault="0041753A" w:rsidP="008D4CDF">
    <w:pPr>
      <w:rPr>
        <w:lang w:val="fr-FR"/>
      </w:rPr>
    </w:pPr>
  </w:p>
  <w:p w:rsidR="0041753A" w:rsidRPr="00F23197" w:rsidRDefault="0041753A" w:rsidP="008D4CDF">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53A" w:rsidRDefault="0041753A" w:rsidP="008D4CDF">
      <w:r>
        <w:separator/>
      </w:r>
    </w:p>
    <w:p w:rsidR="0041753A" w:rsidRDefault="0041753A" w:rsidP="008D4CDF"/>
    <w:p w:rsidR="0041753A" w:rsidRDefault="0041753A" w:rsidP="008D4CDF"/>
  </w:footnote>
  <w:footnote w:type="continuationSeparator" w:id="0">
    <w:p w:rsidR="0041753A" w:rsidRDefault="0041753A" w:rsidP="008D4CDF">
      <w:r>
        <w:continuationSeparator/>
      </w:r>
    </w:p>
    <w:p w:rsidR="0041753A" w:rsidRDefault="0041753A" w:rsidP="008D4CDF"/>
    <w:p w:rsidR="0041753A" w:rsidRDefault="0041753A" w:rsidP="008D4C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3A" w:rsidRPr="00C9249B" w:rsidRDefault="0041753A" w:rsidP="008D4CDF">
    <w:pPr>
      <w:pStyle w:val="Header"/>
      <w:rPr>
        <w:spacing w:val="100"/>
        <w:sz w:val="28"/>
        <w:szCs w:val="28"/>
      </w:rPr>
    </w:pPr>
    <w:r>
      <w:rPr>
        <w:noProof/>
        <w:lang w:eastAsia="nl-BE"/>
      </w:rPr>
      <w:drawing>
        <wp:anchor distT="0" distB="0" distL="114300" distR="114300" simplePos="0" relativeHeight="251659776" behindDoc="0" locked="0" layoutInCell="1" allowOverlap="1">
          <wp:simplePos x="0" y="0"/>
          <wp:positionH relativeFrom="column">
            <wp:posOffset>4935855</wp:posOffset>
          </wp:positionH>
          <wp:positionV relativeFrom="paragraph">
            <wp:posOffset>-186690</wp:posOffset>
          </wp:positionV>
          <wp:extent cx="1419225" cy="390525"/>
          <wp:effectExtent l="19050" t="0" r="9525" b="0"/>
          <wp:wrapSquare wrapText="bothSides"/>
          <wp:docPr id="9" name="Picture 8" descr="http://www.open-knowledge.it/wp-content/uploads/2013/06/bticin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knowledge.it/wp-content/uploads/2013/06/bticino-logo.jpg"/>
                  <pic:cNvPicPr>
                    <a:picLocks noChangeAspect="1" noChangeArrowheads="1"/>
                  </pic:cNvPicPr>
                </pic:nvPicPr>
                <pic:blipFill>
                  <a:blip r:embed="rId1"/>
                  <a:srcRect/>
                  <a:stretch>
                    <a:fillRect/>
                  </a:stretch>
                </pic:blipFill>
                <pic:spPr bwMode="auto">
                  <a:xfrm>
                    <a:off x="0" y="0"/>
                    <a:ext cx="1419225" cy="390525"/>
                  </a:xfrm>
                  <a:prstGeom prst="rect">
                    <a:avLst/>
                  </a:prstGeom>
                  <a:noFill/>
                  <a:ln w="9525">
                    <a:noFill/>
                    <a:miter lim="800000"/>
                    <a:headEnd/>
                    <a:tailEnd/>
                  </a:ln>
                </pic:spPr>
              </pic:pic>
            </a:graphicData>
          </a:graphic>
        </wp:anchor>
      </w:drawing>
    </w:r>
    <w:r w:rsidR="00EB2E98" w:rsidRPr="00EB2E98">
      <w:rPr>
        <w:noProof/>
        <w:lang w:val="en-US" w:eastAsia="en-US"/>
      </w:rPr>
      <w:pict>
        <v:line id="_x0000_s2050" style="position:absolute;flip:y;z-index:251657728;mso-position-horizontal-relative:text;mso-position-vertical-relative:text" from="139.8pt,14pt" to="380.65pt,14pt" strokeweight="1pt"/>
      </w:pict>
    </w:r>
    <w:r w:rsidR="00EB2E98" w:rsidRPr="00EB2E98">
      <w:rPr>
        <w:noProof/>
      </w:rPr>
      <w:pict>
        <v:shapetype id="_x0000_t202" coordsize="21600,21600" o:spt="202" path="m,l,21600r21600,l21600,xe">
          <v:stroke joinstyle="miter"/>
          <v:path gradientshapeok="t" o:connecttype="rect"/>
        </v:shapetype>
        <v:shape id="_x0000_s2051" type="#_x0000_t202" style="position:absolute;margin-left:-11.6pt;margin-top:-1.9pt;width:157.45pt;height:20.55pt;z-index:251658752;mso-wrap-style:none;mso-position-horizontal-relative:text;mso-position-vertical-relative:text" filled="f" stroked="f">
          <v:textbox style="mso-next-textbox:#_x0000_s2051;mso-fit-shape-to-text:t" inset=",,,.3mm">
            <w:txbxContent>
              <w:p w:rsidR="0041753A" w:rsidRPr="0078546C" w:rsidRDefault="0041753A" w:rsidP="00AA4FBA">
                <w:pPr>
                  <w:pStyle w:val="Header"/>
                </w:pPr>
                <w:r>
                  <w:t>CAHIER DES CHARGES</w:t>
                </w:r>
              </w:p>
              <w:p w:rsidR="0041753A" w:rsidRPr="0078546C" w:rsidRDefault="0041753A" w:rsidP="008D4CDF">
                <w:pPr>
                  <w:pStyle w:val="Header"/>
                  <w:rPr>
                    <w:noProof/>
                  </w:rPr>
                </w:pPr>
              </w:p>
              <w:p w:rsidR="0041753A" w:rsidRPr="00395AA0" w:rsidRDefault="0041753A" w:rsidP="008D4CDF"/>
            </w:txbxContent>
          </v:textbox>
          <w10:wrap type="square"/>
        </v:shape>
      </w:pict>
    </w:r>
  </w:p>
  <w:p w:rsidR="0041753A" w:rsidRDefault="0041753A" w:rsidP="008D4CDF"/>
  <w:p w:rsidR="0041753A" w:rsidRDefault="0041753A" w:rsidP="008D4C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575"/>
    <w:multiLevelType w:val="multilevel"/>
    <w:tmpl w:val="795E755A"/>
    <w:lvl w:ilvl="0">
      <w:start w:val="1"/>
      <w:numFmt w:val="decimal"/>
      <w:lvlText w:val="%1."/>
      <w:lvlJc w:val="left"/>
      <w:pPr>
        <w:ind w:left="390" w:hanging="39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7B5EE6"/>
    <w:multiLevelType w:val="hybridMultilevel"/>
    <w:tmpl w:val="EB5015EE"/>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9D8"/>
    <w:multiLevelType w:val="hybridMultilevel"/>
    <w:tmpl w:val="BCF6ADAC"/>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65D78"/>
    <w:multiLevelType w:val="hybridMultilevel"/>
    <w:tmpl w:val="C2D858BC"/>
    <w:lvl w:ilvl="0" w:tplc="367ECB88">
      <w:start w:val="2"/>
      <w:numFmt w:val="bullet"/>
      <w:lvlText w:val="-"/>
      <w:lvlJc w:val="left"/>
      <w:pPr>
        <w:ind w:left="645" w:hanging="360"/>
      </w:pPr>
      <w:rPr>
        <w:rFonts w:ascii="Arial" w:eastAsia="Arial"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nsid w:val="4FE84EA9"/>
    <w:multiLevelType w:val="hybridMultilevel"/>
    <w:tmpl w:val="02B2A1D2"/>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CF0846"/>
    <w:multiLevelType w:val="hybridMultilevel"/>
    <w:tmpl w:val="CF2A21A6"/>
    <w:lvl w:ilvl="0" w:tplc="4942FB5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5E2C7D"/>
    <w:multiLevelType w:val="hybridMultilevel"/>
    <w:tmpl w:val="2EACEE32"/>
    <w:lvl w:ilvl="0" w:tplc="A2AC27E6">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D9714C"/>
    <w:multiLevelType w:val="hybridMultilevel"/>
    <w:tmpl w:val="44BA2820"/>
    <w:lvl w:ilvl="0" w:tplc="10DC42D4">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D7B32"/>
    <w:multiLevelType w:val="hybridMultilevel"/>
    <w:tmpl w:val="B2F01B94"/>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2037DC"/>
    <w:multiLevelType w:val="multilevel"/>
    <w:tmpl w:val="7F4E74DA"/>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8"/>
  </w:num>
  <w:num w:numId="3">
    <w:abstractNumId w:val="2"/>
  </w:num>
  <w:num w:numId="4">
    <w:abstractNumId w:val="0"/>
  </w:num>
  <w:num w:numId="5">
    <w:abstractNumId w:val="1"/>
  </w:num>
  <w:num w:numId="6">
    <w:abstractNumId w:val="4"/>
  </w:num>
  <w:num w:numId="7">
    <w:abstractNumId w:val="9"/>
  </w:num>
  <w:num w:numId="8">
    <w:abstractNumId w:val="7"/>
  </w:num>
  <w:num w:numId="9">
    <w:abstractNumId w:val="3"/>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110"/>
  <w:drawingGridVerticalSpacing w:val="6"/>
  <w:displayHorizontalDrawingGridEvery w:val="2"/>
  <w:displayVerticalDrawingGridEvery w:val="0"/>
  <w:doNotShadeFormData/>
  <w:noPunctuationKerning/>
  <w:characterSpacingControl w:val="doNotCompress"/>
  <w:hdrShapeDefaults>
    <o:shapedefaults v:ext="edit" spidmax="2053">
      <o:colormenu v:ext="edit" strokecolor="non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
  <w:rsids>
    <w:rsidRoot w:val="005B2101"/>
    <w:rsid w:val="000053CF"/>
    <w:rsid w:val="00020F7F"/>
    <w:rsid w:val="0002294B"/>
    <w:rsid w:val="0002456D"/>
    <w:rsid w:val="0003159D"/>
    <w:rsid w:val="000345AD"/>
    <w:rsid w:val="0005301B"/>
    <w:rsid w:val="00062BDE"/>
    <w:rsid w:val="00076184"/>
    <w:rsid w:val="0008383A"/>
    <w:rsid w:val="00084F1C"/>
    <w:rsid w:val="00085154"/>
    <w:rsid w:val="00086A27"/>
    <w:rsid w:val="000A4A78"/>
    <w:rsid w:val="000A5082"/>
    <w:rsid w:val="000B091E"/>
    <w:rsid w:val="000B4D60"/>
    <w:rsid w:val="000B5EFB"/>
    <w:rsid w:val="000B6299"/>
    <w:rsid w:val="000C42BD"/>
    <w:rsid w:val="000D2D34"/>
    <w:rsid w:val="000D3188"/>
    <w:rsid w:val="000E30A4"/>
    <w:rsid w:val="000F0B57"/>
    <w:rsid w:val="000F13AD"/>
    <w:rsid w:val="000F51C8"/>
    <w:rsid w:val="000F5648"/>
    <w:rsid w:val="000F61BD"/>
    <w:rsid w:val="00102EFF"/>
    <w:rsid w:val="001044D0"/>
    <w:rsid w:val="00107E62"/>
    <w:rsid w:val="00110D67"/>
    <w:rsid w:val="00113657"/>
    <w:rsid w:val="00126820"/>
    <w:rsid w:val="0012754B"/>
    <w:rsid w:val="001346DA"/>
    <w:rsid w:val="001346EF"/>
    <w:rsid w:val="0013678B"/>
    <w:rsid w:val="00143105"/>
    <w:rsid w:val="00151C66"/>
    <w:rsid w:val="001546CD"/>
    <w:rsid w:val="00154C63"/>
    <w:rsid w:val="00156347"/>
    <w:rsid w:val="00156D52"/>
    <w:rsid w:val="001574C7"/>
    <w:rsid w:val="00157DB6"/>
    <w:rsid w:val="00162327"/>
    <w:rsid w:val="00163BAB"/>
    <w:rsid w:val="001766DB"/>
    <w:rsid w:val="001820A9"/>
    <w:rsid w:val="00185428"/>
    <w:rsid w:val="00185558"/>
    <w:rsid w:val="00186C13"/>
    <w:rsid w:val="001907FD"/>
    <w:rsid w:val="001971BE"/>
    <w:rsid w:val="001A2D06"/>
    <w:rsid w:val="001A3075"/>
    <w:rsid w:val="001A7090"/>
    <w:rsid w:val="001B0DDD"/>
    <w:rsid w:val="001B5770"/>
    <w:rsid w:val="001D4A59"/>
    <w:rsid w:val="001E0C7C"/>
    <w:rsid w:val="001E125E"/>
    <w:rsid w:val="001F4D82"/>
    <w:rsid w:val="001F64C0"/>
    <w:rsid w:val="002006DB"/>
    <w:rsid w:val="002022DC"/>
    <w:rsid w:val="00205E20"/>
    <w:rsid w:val="0021171B"/>
    <w:rsid w:val="00212019"/>
    <w:rsid w:val="002215CE"/>
    <w:rsid w:val="002261B5"/>
    <w:rsid w:val="00227C57"/>
    <w:rsid w:val="00230BAD"/>
    <w:rsid w:val="002346AE"/>
    <w:rsid w:val="002421C3"/>
    <w:rsid w:val="00244B7D"/>
    <w:rsid w:val="002533BF"/>
    <w:rsid w:val="0025618D"/>
    <w:rsid w:val="00260231"/>
    <w:rsid w:val="00260767"/>
    <w:rsid w:val="0026132E"/>
    <w:rsid w:val="00272283"/>
    <w:rsid w:val="0027264A"/>
    <w:rsid w:val="00273175"/>
    <w:rsid w:val="00280684"/>
    <w:rsid w:val="002936DC"/>
    <w:rsid w:val="002A1575"/>
    <w:rsid w:val="002B56BC"/>
    <w:rsid w:val="002B6015"/>
    <w:rsid w:val="002C1BB2"/>
    <w:rsid w:val="002C2912"/>
    <w:rsid w:val="002C3018"/>
    <w:rsid w:val="002C5773"/>
    <w:rsid w:val="002D1B2A"/>
    <w:rsid w:val="002F2EA4"/>
    <w:rsid w:val="002F5663"/>
    <w:rsid w:val="00311194"/>
    <w:rsid w:val="00311C94"/>
    <w:rsid w:val="00314379"/>
    <w:rsid w:val="003176C6"/>
    <w:rsid w:val="00324EE6"/>
    <w:rsid w:val="00332651"/>
    <w:rsid w:val="003371BA"/>
    <w:rsid w:val="003404A5"/>
    <w:rsid w:val="003434DF"/>
    <w:rsid w:val="003464D9"/>
    <w:rsid w:val="0034734A"/>
    <w:rsid w:val="00347BCA"/>
    <w:rsid w:val="003567A3"/>
    <w:rsid w:val="0036228D"/>
    <w:rsid w:val="00364095"/>
    <w:rsid w:val="00370630"/>
    <w:rsid w:val="00384A19"/>
    <w:rsid w:val="003902BE"/>
    <w:rsid w:val="00391466"/>
    <w:rsid w:val="003927F4"/>
    <w:rsid w:val="00395AA0"/>
    <w:rsid w:val="003A2F93"/>
    <w:rsid w:val="003A5D2E"/>
    <w:rsid w:val="003A69BB"/>
    <w:rsid w:val="003B610C"/>
    <w:rsid w:val="003C4616"/>
    <w:rsid w:val="003C7697"/>
    <w:rsid w:val="003D148F"/>
    <w:rsid w:val="003E3EC3"/>
    <w:rsid w:val="003E671D"/>
    <w:rsid w:val="003F4EEF"/>
    <w:rsid w:val="003F6465"/>
    <w:rsid w:val="00400249"/>
    <w:rsid w:val="00400BFA"/>
    <w:rsid w:val="00404A6D"/>
    <w:rsid w:val="0040589B"/>
    <w:rsid w:val="0041022F"/>
    <w:rsid w:val="00413FF2"/>
    <w:rsid w:val="0041753A"/>
    <w:rsid w:val="0042166C"/>
    <w:rsid w:val="0042186E"/>
    <w:rsid w:val="00435703"/>
    <w:rsid w:val="00450253"/>
    <w:rsid w:val="00455E92"/>
    <w:rsid w:val="004614B3"/>
    <w:rsid w:val="00466CDC"/>
    <w:rsid w:val="0047619E"/>
    <w:rsid w:val="00476619"/>
    <w:rsid w:val="00477554"/>
    <w:rsid w:val="00480D53"/>
    <w:rsid w:val="004814B3"/>
    <w:rsid w:val="00483DC0"/>
    <w:rsid w:val="00493666"/>
    <w:rsid w:val="004941B1"/>
    <w:rsid w:val="00494786"/>
    <w:rsid w:val="004947BC"/>
    <w:rsid w:val="00496989"/>
    <w:rsid w:val="004A7961"/>
    <w:rsid w:val="004B1E2A"/>
    <w:rsid w:val="004B2A61"/>
    <w:rsid w:val="004B56FD"/>
    <w:rsid w:val="004C03F7"/>
    <w:rsid w:val="004C5783"/>
    <w:rsid w:val="004D24E2"/>
    <w:rsid w:val="004D3C6A"/>
    <w:rsid w:val="004D7A01"/>
    <w:rsid w:val="004E62BF"/>
    <w:rsid w:val="004E7BB4"/>
    <w:rsid w:val="004E7C22"/>
    <w:rsid w:val="004F24EA"/>
    <w:rsid w:val="004F2C6D"/>
    <w:rsid w:val="004F4BDC"/>
    <w:rsid w:val="00503548"/>
    <w:rsid w:val="00516343"/>
    <w:rsid w:val="00516CC6"/>
    <w:rsid w:val="00521622"/>
    <w:rsid w:val="0052247C"/>
    <w:rsid w:val="005270A4"/>
    <w:rsid w:val="00531B23"/>
    <w:rsid w:val="0054433B"/>
    <w:rsid w:val="00545E3F"/>
    <w:rsid w:val="00547583"/>
    <w:rsid w:val="00554DC7"/>
    <w:rsid w:val="00554E1E"/>
    <w:rsid w:val="00555879"/>
    <w:rsid w:val="005568B5"/>
    <w:rsid w:val="00566E50"/>
    <w:rsid w:val="005732E2"/>
    <w:rsid w:val="00574315"/>
    <w:rsid w:val="005748B1"/>
    <w:rsid w:val="0059155D"/>
    <w:rsid w:val="00593105"/>
    <w:rsid w:val="00594070"/>
    <w:rsid w:val="0059446B"/>
    <w:rsid w:val="00594538"/>
    <w:rsid w:val="005B2101"/>
    <w:rsid w:val="005B360A"/>
    <w:rsid w:val="005B3778"/>
    <w:rsid w:val="005C1108"/>
    <w:rsid w:val="005C50B7"/>
    <w:rsid w:val="005C6144"/>
    <w:rsid w:val="005E056C"/>
    <w:rsid w:val="005E1207"/>
    <w:rsid w:val="005F1878"/>
    <w:rsid w:val="005F5945"/>
    <w:rsid w:val="005F7014"/>
    <w:rsid w:val="0060289A"/>
    <w:rsid w:val="006102FB"/>
    <w:rsid w:val="0061141F"/>
    <w:rsid w:val="0061146C"/>
    <w:rsid w:val="00611BAC"/>
    <w:rsid w:val="00617772"/>
    <w:rsid w:val="006202AD"/>
    <w:rsid w:val="006217BC"/>
    <w:rsid w:val="006246F0"/>
    <w:rsid w:val="00626406"/>
    <w:rsid w:val="006319DF"/>
    <w:rsid w:val="0063599A"/>
    <w:rsid w:val="00635B16"/>
    <w:rsid w:val="00643200"/>
    <w:rsid w:val="00645261"/>
    <w:rsid w:val="00654C46"/>
    <w:rsid w:val="00670EE2"/>
    <w:rsid w:val="00672316"/>
    <w:rsid w:val="00676E67"/>
    <w:rsid w:val="00680C2B"/>
    <w:rsid w:val="00683B9F"/>
    <w:rsid w:val="006841CE"/>
    <w:rsid w:val="00686744"/>
    <w:rsid w:val="00691F3A"/>
    <w:rsid w:val="00694480"/>
    <w:rsid w:val="006969BC"/>
    <w:rsid w:val="006A0201"/>
    <w:rsid w:val="006A1083"/>
    <w:rsid w:val="006A2FF5"/>
    <w:rsid w:val="006A5C86"/>
    <w:rsid w:val="006A6158"/>
    <w:rsid w:val="006A6933"/>
    <w:rsid w:val="006A7C78"/>
    <w:rsid w:val="006C5BAB"/>
    <w:rsid w:val="006C6FEB"/>
    <w:rsid w:val="006D1826"/>
    <w:rsid w:val="006D3D5D"/>
    <w:rsid w:val="006D4BEB"/>
    <w:rsid w:val="006D74C1"/>
    <w:rsid w:val="006E3147"/>
    <w:rsid w:val="006E3A07"/>
    <w:rsid w:val="006E6768"/>
    <w:rsid w:val="006E7E5F"/>
    <w:rsid w:val="006F173A"/>
    <w:rsid w:val="006F4837"/>
    <w:rsid w:val="0070191E"/>
    <w:rsid w:val="0071688D"/>
    <w:rsid w:val="00717766"/>
    <w:rsid w:val="00721D75"/>
    <w:rsid w:val="007220EA"/>
    <w:rsid w:val="007222F5"/>
    <w:rsid w:val="007268DF"/>
    <w:rsid w:val="00726E71"/>
    <w:rsid w:val="007307D8"/>
    <w:rsid w:val="0073705F"/>
    <w:rsid w:val="007508EE"/>
    <w:rsid w:val="00752E9D"/>
    <w:rsid w:val="00756171"/>
    <w:rsid w:val="00760E16"/>
    <w:rsid w:val="00765CE5"/>
    <w:rsid w:val="007742C4"/>
    <w:rsid w:val="00776D7E"/>
    <w:rsid w:val="0078091F"/>
    <w:rsid w:val="00785244"/>
    <w:rsid w:val="0078546C"/>
    <w:rsid w:val="00790A25"/>
    <w:rsid w:val="00790D8D"/>
    <w:rsid w:val="007975E1"/>
    <w:rsid w:val="007A65D3"/>
    <w:rsid w:val="007B09B2"/>
    <w:rsid w:val="007B0C8A"/>
    <w:rsid w:val="007B55A3"/>
    <w:rsid w:val="007B6918"/>
    <w:rsid w:val="007B6F50"/>
    <w:rsid w:val="007C16AA"/>
    <w:rsid w:val="007C43B9"/>
    <w:rsid w:val="007E3F12"/>
    <w:rsid w:val="007E5C22"/>
    <w:rsid w:val="007F0B6B"/>
    <w:rsid w:val="007F4147"/>
    <w:rsid w:val="007F5BB2"/>
    <w:rsid w:val="008013AC"/>
    <w:rsid w:val="00801783"/>
    <w:rsid w:val="00805CF0"/>
    <w:rsid w:val="00806D2E"/>
    <w:rsid w:val="00812E4C"/>
    <w:rsid w:val="00823358"/>
    <w:rsid w:val="0082376D"/>
    <w:rsid w:val="00823D4E"/>
    <w:rsid w:val="0083358B"/>
    <w:rsid w:val="00842F1C"/>
    <w:rsid w:val="008454A5"/>
    <w:rsid w:val="00845F8D"/>
    <w:rsid w:val="00847612"/>
    <w:rsid w:val="00855DE6"/>
    <w:rsid w:val="00870B2B"/>
    <w:rsid w:val="0087184E"/>
    <w:rsid w:val="0087266E"/>
    <w:rsid w:val="00872F77"/>
    <w:rsid w:val="00877895"/>
    <w:rsid w:val="0088632E"/>
    <w:rsid w:val="00886DA1"/>
    <w:rsid w:val="0089123D"/>
    <w:rsid w:val="0089321A"/>
    <w:rsid w:val="0089750A"/>
    <w:rsid w:val="008A2C8D"/>
    <w:rsid w:val="008A6200"/>
    <w:rsid w:val="008B3E14"/>
    <w:rsid w:val="008B72E2"/>
    <w:rsid w:val="008B7896"/>
    <w:rsid w:val="008C106F"/>
    <w:rsid w:val="008C56C6"/>
    <w:rsid w:val="008D3AFB"/>
    <w:rsid w:val="008D4CDF"/>
    <w:rsid w:val="008D50D1"/>
    <w:rsid w:val="008D6029"/>
    <w:rsid w:val="008D67D3"/>
    <w:rsid w:val="008E0F2A"/>
    <w:rsid w:val="008E4FFC"/>
    <w:rsid w:val="008F086E"/>
    <w:rsid w:val="008F6E47"/>
    <w:rsid w:val="009065FC"/>
    <w:rsid w:val="00913A36"/>
    <w:rsid w:val="009168EA"/>
    <w:rsid w:val="00925D4F"/>
    <w:rsid w:val="009269DC"/>
    <w:rsid w:val="00934A3B"/>
    <w:rsid w:val="0093719B"/>
    <w:rsid w:val="00947525"/>
    <w:rsid w:val="00961C6F"/>
    <w:rsid w:val="00961D44"/>
    <w:rsid w:val="00964567"/>
    <w:rsid w:val="00964662"/>
    <w:rsid w:val="0096614F"/>
    <w:rsid w:val="00967504"/>
    <w:rsid w:val="009715B1"/>
    <w:rsid w:val="00971DBC"/>
    <w:rsid w:val="00974B0B"/>
    <w:rsid w:val="00976841"/>
    <w:rsid w:val="009825D9"/>
    <w:rsid w:val="0098295F"/>
    <w:rsid w:val="00982F31"/>
    <w:rsid w:val="00992548"/>
    <w:rsid w:val="00996F77"/>
    <w:rsid w:val="009A0699"/>
    <w:rsid w:val="009A7354"/>
    <w:rsid w:val="009B3ED2"/>
    <w:rsid w:val="009B6D0F"/>
    <w:rsid w:val="009C0B70"/>
    <w:rsid w:val="009C3179"/>
    <w:rsid w:val="009C5E91"/>
    <w:rsid w:val="009D3DC2"/>
    <w:rsid w:val="009D60A3"/>
    <w:rsid w:val="009D61DE"/>
    <w:rsid w:val="009E049A"/>
    <w:rsid w:val="009E40F1"/>
    <w:rsid w:val="009E618E"/>
    <w:rsid w:val="009F0217"/>
    <w:rsid w:val="009F1252"/>
    <w:rsid w:val="009F30F8"/>
    <w:rsid w:val="009F5592"/>
    <w:rsid w:val="00A004B1"/>
    <w:rsid w:val="00A00A48"/>
    <w:rsid w:val="00A033AB"/>
    <w:rsid w:val="00A03603"/>
    <w:rsid w:val="00A131A8"/>
    <w:rsid w:val="00A158C1"/>
    <w:rsid w:val="00A24C5C"/>
    <w:rsid w:val="00A26403"/>
    <w:rsid w:val="00A32156"/>
    <w:rsid w:val="00A35A4F"/>
    <w:rsid w:val="00A3745D"/>
    <w:rsid w:val="00A4370B"/>
    <w:rsid w:val="00A4598E"/>
    <w:rsid w:val="00A5332F"/>
    <w:rsid w:val="00A63309"/>
    <w:rsid w:val="00A81B86"/>
    <w:rsid w:val="00A82CDC"/>
    <w:rsid w:val="00A83BEB"/>
    <w:rsid w:val="00A859B3"/>
    <w:rsid w:val="00A864D4"/>
    <w:rsid w:val="00A92E82"/>
    <w:rsid w:val="00A92F47"/>
    <w:rsid w:val="00AA1CCD"/>
    <w:rsid w:val="00AA4FBA"/>
    <w:rsid w:val="00AB1D5F"/>
    <w:rsid w:val="00AB2BB8"/>
    <w:rsid w:val="00AD3294"/>
    <w:rsid w:val="00AD5C3D"/>
    <w:rsid w:val="00AE3BB2"/>
    <w:rsid w:val="00AE6A60"/>
    <w:rsid w:val="00AE7FCE"/>
    <w:rsid w:val="00AF2C61"/>
    <w:rsid w:val="00AF3812"/>
    <w:rsid w:val="00AF40F9"/>
    <w:rsid w:val="00AF54D9"/>
    <w:rsid w:val="00B00764"/>
    <w:rsid w:val="00B013D6"/>
    <w:rsid w:val="00B014FF"/>
    <w:rsid w:val="00B028AA"/>
    <w:rsid w:val="00B03A18"/>
    <w:rsid w:val="00B069DF"/>
    <w:rsid w:val="00B15AE9"/>
    <w:rsid w:val="00B17A0B"/>
    <w:rsid w:val="00B4201D"/>
    <w:rsid w:val="00B423D6"/>
    <w:rsid w:val="00B44F35"/>
    <w:rsid w:val="00B46A7F"/>
    <w:rsid w:val="00B539B2"/>
    <w:rsid w:val="00B61F0E"/>
    <w:rsid w:val="00B66AA3"/>
    <w:rsid w:val="00B73921"/>
    <w:rsid w:val="00B84206"/>
    <w:rsid w:val="00B900AB"/>
    <w:rsid w:val="00B9147C"/>
    <w:rsid w:val="00B92567"/>
    <w:rsid w:val="00BA1925"/>
    <w:rsid w:val="00BB08A8"/>
    <w:rsid w:val="00BB522C"/>
    <w:rsid w:val="00BD05E3"/>
    <w:rsid w:val="00BD461E"/>
    <w:rsid w:val="00BD571B"/>
    <w:rsid w:val="00BE7675"/>
    <w:rsid w:val="00BF0056"/>
    <w:rsid w:val="00BF4D7A"/>
    <w:rsid w:val="00C04A1A"/>
    <w:rsid w:val="00C10E13"/>
    <w:rsid w:val="00C12266"/>
    <w:rsid w:val="00C172CA"/>
    <w:rsid w:val="00C230D2"/>
    <w:rsid w:val="00C23ACA"/>
    <w:rsid w:val="00C24D12"/>
    <w:rsid w:val="00C340CD"/>
    <w:rsid w:val="00C3714E"/>
    <w:rsid w:val="00C4046C"/>
    <w:rsid w:val="00C404C2"/>
    <w:rsid w:val="00C446DD"/>
    <w:rsid w:val="00C47F53"/>
    <w:rsid w:val="00C51329"/>
    <w:rsid w:val="00C54BB5"/>
    <w:rsid w:val="00C55DF5"/>
    <w:rsid w:val="00C6463C"/>
    <w:rsid w:val="00C70FFF"/>
    <w:rsid w:val="00C72CE9"/>
    <w:rsid w:val="00C7601D"/>
    <w:rsid w:val="00C854FA"/>
    <w:rsid w:val="00C9073B"/>
    <w:rsid w:val="00C9249B"/>
    <w:rsid w:val="00CA1D00"/>
    <w:rsid w:val="00CA78E6"/>
    <w:rsid w:val="00CB5FAE"/>
    <w:rsid w:val="00CD592F"/>
    <w:rsid w:val="00CD79B0"/>
    <w:rsid w:val="00CF1986"/>
    <w:rsid w:val="00CF33B3"/>
    <w:rsid w:val="00CF3576"/>
    <w:rsid w:val="00CF4847"/>
    <w:rsid w:val="00CF4938"/>
    <w:rsid w:val="00D05285"/>
    <w:rsid w:val="00D14392"/>
    <w:rsid w:val="00D16C8A"/>
    <w:rsid w:val="00D16D48"/>
    <w:rsid w:val="00D22B04"/>
    <w:rsid w:val="00D253CF"/>
    <w:rsid w:val="00D31AA9"/>
    <w:rsid w:val="00D31F46"/>
    <w:rsid w:val="00D37638"/>
    <w:rsid w:val="00D41CAF"/>
    <w:rsid w:val="00D45C77"/>
    <w:rsid w:val="00D54653"/>
    <w:rsid w:val="00D54F8D"/>
    <w:rsid w:val="00D60CCF"/>
    <w:rsid w:val="00D65704"/>
    <w:rsid w:val="00D67871"/>
    <w:rsid w:val="00D72303"/>
    <w:rsid w:val="00D83140"/>
    <w:rsid w:val="00D841D7"/>
    <w:rsid w:val="00D84CC6"/>
    <w:rsid w:val="00D85022"/>
    <w:rsid w:val="00D86E63"/>
    <w:rsid w:val="00D90848"/>
    <w:rsid w:val="00D94080"/>
    <w:rsid w:val="00D9455D"/>
    <w:rsid w:val="00D97860"/>
    <w:rsid w:val="00DA0137"/>
    <w:rsid w:val="00DA1B53"/>
    <w:rsid w:val="00DB526C"/>
    <w:rsid w:val="00DC08F1"/>
    <w:rsid w:val="00DC0905"/>
    <w:rsid w:val="00DC0CC7"/>
    <w:rsid w:val="00DE0AF4"/>
    <w:rsid w:val="00DE3388"/>
    <w:rsid w:val="00DE46CB"/>
    <w:rsid w:val="00DF01C6"/>
    <w:rsid w:val="00DF1715"/>
    <w:rsid w:val="00DF3E42"/>
    <w:rsid w:val="00E01CE1"/>
    <w:rsid w:val="00E04C9C"/>
    <w:rsid w:val="00E1171B"/>
    <w:rsid w:val="00E1188B"/>
    <w:rsid w:val="00E1202E"/>
    <w:rsid w:val="00E155E4"/>
    <w:rsid w:val="00E26543"/>
    <w:rsid w:val="00E27A67"/>
    <w:rsid w:val="00E37728"/>
    <w:rsid w:val="00E40177"/>
    <w:rsid w:val="00E41132"/>
    <w:rsid w:val="00E46C17"/>
    <w:rsid w:val="00E47D8B"/>
    <w:rsid w:val="00E53DEF"/>
    <w:rsid w:val="00E6103D"/>
    <w:rsid w:val="00E65FF6"/>
    <w:rsid w:val="00E67688"/>
    <w:rsid w:val="00E766C0"/>
    <w:rsid w:val="00E80D98"/>
    <w:rsid w:val="00E86CD4"/>
    <w:rsid w:val="00E87217"/>
    <w:rsid w:val="00E878E7"/>
    <w:rsid w:val="00E92FE7"/>
    <w:rsid w:val="00E947CD"/>
    <w:rsid w:val="00EA2990"/>
    <w:rsid w:val="00EA3852"/>
    <w:rsid w:val="00EA448F"/>
    <w:rsid w:val="00EA5496"/>
    <w:rsid w:val="00EA6C08"/>
    <w:rsid w:val="00EB1873"/>
    <w:rsid w:val="00EB2E98"/>
    <w:rsid w:val="00EC1720"/>
    <w:rsid w:val="00EC206A"/>
    <w:rsid w:val="00EC7E1D"/>
    <w:rsid w:val="00EC7F1D"/>
    <w:rsid w:val="00ED23EB"/>
    <w:rsid w:val="00ED357B"/>
    <w:rsid w:val="00EE022D"/>
    <w:rsid w:val="00EE5409"/>
    <w:rsid w:val="00EF1BCF"/>
    <w:rsid w:val="00EF6FB0"/>
    <w:rsid w:val="00EF775F"/>
    <w:rsid w:val="00F06082"/>
    <w:rsid w:val="00F07E71"/>
    <w:rsid w:val="00F11185"/>
    <w:rsid w:val="00F17A3A"/>
    <w:rsid w:val="00F20634"/>
    <w:rsid w:val="00F23197"/>
    <w:rsid w:val="00F25157"/>
    <w:rsid w:val="00F3252D"/>
    <w:rsid w:val="00F3793A"/>
    <w:rsid w:val="00F44F3F"/>
    <w:rsid w:val="00F457ED"/>
    <w:rsid w:val="00F500E8"/>
    <w:rsid w:val="00F53258"/>
    <w:rsid w:val="00F543F3"/>
    <w:rsid w:val="00F55F1D"/>
    <w:rsid w:val="00F565F5"/>
    <w:rsid w:val="00F60793"/>
    <w:rsid w:val="00F745F1"/>
    <w:rsid w:val="00F750B7"/>
    <w:rsid w:val="00F83716"/>
    <w:rsid w:val="00F95C95"/>
    <w:rsid w:val="00FA1721"/>
    <w:rsid w:val="00FA4FE6"/>
    <w:rsid w:val="00FA56BB"/>
    <w:rsid w:val="00FA7335"/>
    <w:rsid w:val="00FB3142"/>
    <w:rsid w:val="00FB3E82"/>
    <w:rsid w:val="00FB460A"/>
    <w:rsid w:val="00FB4CF7"/>
    <w:rsid w:val="00FC315B"/>
    <w:rsid w:val="00FC6415"/>
    <w:rsid w:val="00FD3E14"/>
    <w:rsid w:val="00FD586D"/>
    <w:rsid w:val="00FD753A"/>
    <w:rsid w:val="00FE32D5"/>
    <w:rsid w:val="00FE4651"/>
    <w:rsid w:val="00FE4C53"/>
    <w:rsid w:val="00FF193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CDF"/>
    <w:pPr>
      <w:tabs>
        <w:tab w:val="left" w:pos="284"/>
        <w:tab w:val="left" w:pos="567"/>
      </w:tabs>
      <w:overflowPunct w:val="0"/>
      <w:autoSpaceDE w:val="0"/>
      <w:autoSpaceDN w:val="0"/>
      <w:adjustRightInd w:val="0"/>
      <w:textAlignment w:val="baseline"/>
    </w:pPr>
    <w:rPr>
      <w:rFonts w:ascii="Arial" w:eastAsia="Arial" w:hAnsi="Arial" w:cs="Arial"/>
      <w:sz w:val="22"/>
      <w:szCs w:val="22"/>
      <w:lang w:val="nl-BE" w:eastAsia="nl-NL"/>
    </w:rPr>
  </w:style>
  <w:style w:type="paragraph" w:styleId="Heading1">
    <w:name w:val="heading 1"/>
    <w:basedOn w:val="Normal"/>
    <w:next w:val="Normal"/>
    <w:qFormat/>
    <w:rsid w:val="008D4CDF"/>
    <w:pPr>
      <w:ind w:left="142" w:right="283"/>
      <w:outlineLvl w:val="0"/>
    </w:pPr>
    <w:rPr>
      <w:b/>
      <w:sz w:val="36"/>
      <w:szCs w:val="36"/>
    </w:rPr>
  </w:style>
  <w:style w:type="paragraph" w:styleId="Heading2">
    <w:name w:val="heading 2"/>
    <w:basedOn w:val="Normal"/>
    <w:next w:val="Normal"/>
    <w:qFormat/>
    <w:rsid w:val="008D4CDF"/>
    <w:pPr>
      <w:ind w:left="142" w:right="283"/>
      <w:outlineLvl w:val="1"/>
    </w:pPr>
    <w:rPr>
      <w:sz w:val="24"/>
      <w:szCs w:val="24"/>
    </w:rPr>
  </w:style>
  <w:style w:type="paragraph" w:styleId="Heading3">
    <w:name w:val="heading 3"/>
    <w:basedOn w:val="Normal"/>
    <w:next w:val="Normal"/>
    <w:qFormat/>
    <w:rsid w:val="00B84206"/>
    <w:pPr>
      <w:numPr>
        <w:numId w:val="1"/>
      </w:numPr>
      <w:tabs>
        <w:tab w:val="clear" w:pos="284"/>
        <w:tab w:val="clear" w:pos="567"/>
      </w:tabs>
      <w:ind w:left="426" w:hanging="426"/>
      <w:outlineLvl w:val="2"/>
    </w:pPr>
    <w:rPr>
      <w:sz w:val="28"/>
      <w:szCs w:val="28"/>
      <w:lang w:val="nl-NL"/>
    </w:rPr>
  </w:style>
  <w:style w:type="paragraph" w:styleId="Heading4">
    <w:name w:val="heading 4"/>
    <w:basedOn w:val="Normal"/>
    <w:next w:val="Normal"/>
    <w:link w:val="Heading4Char"/>
    <w:semiHidden/>
    <w:unhideWhenUsed/>
    <w:qFormat/>
    <w:rsid w:val="00ED23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D3C6A"/>
  </w:style>
  <w:style w:type="paragraph" w:styleId="Footer">
    <w:name w:val="footer"/>
    <w:basedOn w:val="Normal"/>
    <w:rsid w:val="004D3C6A"/>
    <w:pPr>
      <w:tabs>
        <w:tab w:val="center" w:pos="4153"/>
        <w:tab w:val="right" w:pos="8306"/>
      </w:tabs>
    </w:pPr>
  </w:style>
  <w:style w:type="character" w:styleId="PageNumber">
    <w:name w:val="page number"/>
    <w:basedOn w:val="DefaultParagraphFont"/>
    <w:rsid w:val="004D3C6A"/>
  </w:style>
  <w:style w:type="paragraph" w:styleId="Header">
    <w:name w:val="header"/>
    <w:basedOn w:val="Normal"/>
    <w:rsid w:val="004D3C6A"/>
    <w:pPr>
      <w:tabs>
        <w:tab w:val="center" w:pos="4153"/>
        <w:tab w:val="right" w:pos="8306"/>
      </w:tabs>
    </w:pPr>
  </w:style>
  <w:style w:type="paragraph" w:styleId="BalloonText">
    <w:name w:val="Balloon Text"/>
    <w:basedOn w:val="Normal"/>
    <w:semiHidden/>
    <w:rsid w:val="00B66AA3"/>
    <w:rPr>
      <w:rFonts w:ascii="Tahoma" w:hAnsi="Tahoma" w:cs="Tahoma"/>
      <w:sz w:val="16"/>
      <w:szCs w:val="16"/>
    </w:rPr>
  </w:style>
  <w:style w:type="paragraph" w:styleId="BodyTextIndent">
    <w:name w:val="Body Text Indent"/>
    <w:basedOn w:val="Normal"/>
    <w:rsid w:val="00A92F47"/>
    <w:pPr>
      <w:tabs>
        <w:tab w:val="left" w:pos="405"/>
      </w:tabs>
      <w:overflowPunct/>
      <w:autoSpaceDE/>
      <w:autoSpaceDN/>
      <w:adjustRightInd/>
      <w:ind w:left="708"/>
      <w:textAlignment w:val="auto"/>
    </w:pPr>
    <w:rPr>
      <w:rFonts w:ascii="Courier New" w:hAnsi="Courier New"/>
      <w:sz w:val="24"/>
      <w:szCs w:val="24"/>
      <w:lang w:val="nl-NL"/>
    </w:rPr>
  </w:style>
  <w:style w:type="paragraph" w:styleId="BodyText">
    <w:name w:val="Body Text"/>
    <w:basedOn w:val="Normal"/>
    <w:rsid w:val="00E37728"/>
    <w:pPr>
      <w:spacing w:after="120"/>
    </w:pPr>
  </w:style>
  <w:style w:type="character" w:styleId="CommentReference">
    <w:name w:val="annotation reference"/>
    <w:basedOn w:val="DefaultParagraphFont"/>
    <w:semiHidden/>
    <w:rsid w:val="003F6465"/>
    <w:rPr>
      <w:sz w:val="16"/>
      <w:szCs w:val="16"/>
    </w:rPr>
  </w:style>
  <w:style w:type="paragraph" w:styleId="CommentText">
    <w:name w:val="annotation text"/>
    <w:basedOn w:val="Normal"/>
    <w:semiHidden/>
    <w:rsid w:val="003F6465"/>
  </w:style>
  <w:style w:type="paragraph" w:styleId="CommentSubject">
    <w:name w:val="annotation subject"/>
    <w:basedOn w:val="CommentText"/>
    <w:next w:val="CommentText"/>
    <w:semiHidden/>
    <w:rsid w:val="003F6465"/>
    <w:rPr>
      <w:b/>
      <w:bCs/>
    </w:rPr>
  </w:style>
  <w:style w:type="character" w:styleId="Emphasis">
    <w:name w:val="Emphasis"/>
    <w:qFormat/>
    <w:rsid w:val="008D4CDF"/>
    <w:rPr>
      <w:rFonts w:ascii="Arial" w:eastAsia="Arial" w:hAnsi="Arial" w:cs="Arial"/>
      <w:i/>
      <w:lang w:val="nl-BE"/>
    </w:rPr>
  </w:style>
  <w:style w:type="paragraph" w:styleId="ListParagraph">
    <w:name w:val="List Paragraph"/>
    <w:basedOn w:val="Normal"/>
    <w:uiPriority w:val="34"/>
    <w:qFormat/>
    <w:rsid w:val="006A5C86"/>
    <w:pPr>
      <w:ind w:left="720"/>
      <w:contextualSpacing/>
    </w:pPr>
  </w:style>
  <w:style w:type="character" w:customStyle="1" w:styleId="Heading4Char">
    <w:name w:val="Heading 4 Char"/>
    <w:basedOn w:val="DefaultParagraphFont"/>
    <w:link w:val="Heading4"/>
    <w:semiHidden/>
    <w:rsid w:val="00ED23EB"/>
    <w:rPr>
      <w:rFonts w:asciiTheme="majorHAnsi" w:eastAsiaTheme="majorEastAsia" w:hAnsiTheme="majorHAnsi" w:cstheme="majorBidi"/>
      <w:b/>
      <w:bCs/>
      <w:i/>
      <w:iCs/>
      <w:color w:val="4F81BD" w:themeColor="accent1"/>
      <w:lang w:val="en-GB" w:eastAsia="nl-NL"/>
    </w:rPr>
  </w:style>
  <w:style w:type="character" w:styleId="Strong">
    <w:name w:val="Strong"/>
    <w:basedOn w:val="DefaultParagraphFont"/>
    <w:qFormat/>
    <w:rsid w:val="00B84206"/>
    <w:rPr>
      <w:bCs/>
      <w:sz w:val="24"/>
      <w:szCs w:val="24"/>
    </w:rPr>
  </w:style>
  <w:style w:type="paragraph" w:styleId="Subtitle">
    <w:name w:val="Subtitle"/>
    <w:basedOn w:val="Normal"/>
    <w:next w:val="Normal"/>
    <w:link w:val="SubtitleChar"/>
    <w:qFormat/>
    <w:rsid w:val="00B84206"/>
    <w:pPr>
      <w:numPr>
        <w:ilvl w:val="1"/>
      </w:numPr>
    </w:pPr>
    <w:rPr>
      <w:rFonts w:eastAsiaTheme="majorEastAsia"/>
      <w:iCs/>
      <w:spacing w:val="15"/>
    </w:rPr>
  </w:style>
  <w:style w:type="character" w:customStyle="1" w:styleId="SubtitleChar">
    <w:name w:val="Subtitle Char"/>
    <w:basedOn w:val="DefaultParagraphFont"/>
    <w:link w:val="Subtitle"/>
    <w:rsid w:val="00B84206"/>
    <w:rPr>
      <w:rFonts w:ascii="Arial" w:eastAsiaTheme="majorEastAsia" w:hAnsi="Arial" w:cs="Arial"/>
      <w:iCs/>
      <w:spacing w:val="15"/>
      <w:sz w:val="22"/>
      <w:szCs w:val="22"/>
      <w:lang w:val="nl-BE" w:eastAsia="nl-NL"/>
    </w:rPr>
  </w:style>
  <w:style w:type="paragraph" w:styleId="NoSpacing">
    <w:name w:val="No Spacing"/>
    <w:link w:val="NoSpacingChar"/>
    <w:uiPriority w:val="1"/>
    <w:qFormat/>
    <w:rsid w:val="005E056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E056C"/>
    <w:rPr>
      <w:rFonts w:asciiTheme="minorHAnsi" w:eastAsiaTheme="minorEastAsia" w:hAnsiTheme="minorHAnsi" w:cstheme="minorBidi"/>
      <w:sz w:val="22"/>
      <w:szCs w:val="22"/>
      <w:lang w:val="en-US" w:eastAsia="en-US"/>
    </w:rPr>
  </w:style>
  <w:style w:type="paragraph" w:styleId="NormalWeb">
    <w:name w:val="Normal (Web)"/>
    <w:basedOn w:val="Normal"/>
    <w:uiPriority w:val="99"/>
    <w:unhideWhenUsed/>
    <w:rsid w:val="008454A5"/>
    <w:pPr>
      <w:tabs>
        <w:tab w:val="clear" w:pos="284"/>
        <w:tab w:val="clear" w:pos="567"/>
      </w:tabs>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jpeg"/><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63.png"/><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jpeg"/><Relationship Id="rId79" Type="http://schemas.openxmlformats.org/officeDocument/2006/relationships/image" Target="media/image71.png"/><Relationship Id="rId5" Type="http://schemas.openxmlformats.org/officeDocument/2006/relationships/settings" Target="settings.xml"/><Relationship Id="rId61" Type="http://schemas.openxmlformats.org/officeDocument/2006/relationships/image" Target="media/image53.png"/><Relationship Id="rId82"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jpeg"/><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jpeg"/><Relationship Id="rId78" Type="http://schemas.openxmlformats.org/officeDocument/2006/relationships/image" Target="media/image70.png"/><Relationship Id="rId8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4143BB-B63A-4CDF-9709-DC00A1EE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22</Pages>
  <Words>6770</Words>
  <Characters>35168</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Axolute AIR</vt:lpstr>
    </vt:vector>
  </TitlesOfParts>
  <Company>LEGRAND</Company>
  <LinksUpToDate>false</LinksUpToDate>
  <CharactersWithSpaces>41855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Axolute AIR</dc:title>
  <dc:subject>Cahier des charges
</dc:subject>
  <dc:creator>LEGRAND - BTICINO</dc:creator>
  <cp:lastModifiedBy>Laura Van Roy</cp:lastModifiedBy>
  <cp:revision>110</cp:revision>
  <cp:lastPrinted>2017-11-21T08:52:00Z</cp:lastPrinted>
  <dcterms:created xsi:type="dcterms:W3CDTF">2017-08-07T07:58:00Z</dcterms:created>
  <dcterms:modified xsi:type="dcterms:W3CDTF">2018-01-31T10:41:00Z</dcterms:modified>
</cp:coreProperties>
</file>