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96" w:rsidRPr="00B548C4" w:rsidRDefault="00683F9F" w:rsidP="00A92F47">
      <w:pPr>
        <w:ind w:left="142" w:right="283"/>
        <w:rPr>
          <w:b/>
          <w:sz w:val="36"/>
          <w:szCs w:val="36"/>
          <w:lang w:val="nl-BE"/>
        </w:rPr>
      </w:pPr>
      <w:r w:rsidRPr="00683F9F">
        <w:rPr>
          <w:szCs w:val="24"/>
          <w:lang w:val="nl-BE" w:eastAsia="en-US"/>
        </w:rPr>
        <w:pict>
          <v:group id="_x0000_s1048" editas="canvas" style="position:absolute;left:0;text-align:left;margin-left:-42.2pt;margin-top:-31.15pt;width:527.7pt;height:84.9pt;z-index:-251658240" coordorigin="547,1706" coordsize="10554,16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547;top:1706;width:10554;height:1698" o:preferrelative="f">
              <v:fill o:detectmouseclick="t"/>
              <v:path o:extrusionok="t" o:connecttype="none"/>
              <o:lock v:ext="edit" text="t"/>
            </v:shape>
            <v:line id="_x0000_s1049" style="position:absolute" from="1339,2234" to="1340,3236" strokeweight="1pt"/>
            <v:line id="_x0000_s1050" style="position:absolute" from="1339,3242" to="10987,3243" strokeweight="1pt"/>
          </v:group>
        </w:pict>
      </w:r>
      <w:r w:rsidR="00556F14" w:rsidRPr="00B548C4">
        <w:rPr>
          <w:b/>
          <w:sz w:val="36"/>
          <w:szCs w:val="36"/>
          <w:lang w:val="nl-BE"/>
        </w:rPr>
        <w:t>PVC</w:t>
      </w:r>
      <w:r w:rsidR="00BB12DA" w:rsidRPr="00B548C4">
        <w:rPr>
          <w:b/>
          <w:sz w:val="36"/>
          <w:szCs w:val="36"/>
          <w:lang w:val="nl-BE"/>
        </w:rPr>
        <w:t xml:space="preserve"> </w:t>
      </w:r>
      <w:r w:rsidR="00B548C4" w:rsidRPr="00B548C4">
        <w:rPr>
          <w:b/>
          <w:sz w:val="36"/>
          <w:szCs w:val="36"/>
          <w:lang w:val="nl-BE"/>
        </w:rPr>
        <w:t>kabelgoten</w:t>
      </w:r>
    </w:p>
    <w:p w:rsidR="003D148F" w:rsidRPr="00B548C4" w:rsidRDefault="00A84EFA" w:rsidP="00A92F47">
      <w:pPr>
        <w:ind w:left="142" w:right="283"/>
        <w:rPr>
          <w:szCs w:val="24"/>
          <w:lang w:val="nl-BE"/>
        </w:rPr>
      </w:pPr>
      <w:r w:rsidRPr="00B548C4">
        <w:rPr>
          <w:szCs w:val="24"/>
          <w:lang w:val="nl-BE"/>
        </w:rPr>
        <w:t>DLP</w:t>
      </w:r>
      <w:r w:rsidR="00B548C4" w:rsidRPr="00B548C4">
        <w:rPr>
          <w:szCs w:val="24"/>
          <w:lang w:val="nl-BE"/>
        </w:rPr>
        <w:t xml:space="preserve"> </w:t>
      </w:r>
      <w:r w:rsidR="00475506">
        <w:rPr>
          <w:szCs w:val="24"/>
          <w:lang w:val="nl-BE"/>
        </w:rPr>
        <w:t>anti</w:t>
      </w:r>
      <w:r w:rsidR="000B3482">
        <w:rPr>
          <w:szCs w:val="24"/>
          <w:lang w:val="nl-BE"/>
        </w:rPr>
        <w:t>microbi</w:t>
      </w:r>
      <w:r w:rsidR="00475506">
        <w:rPr>
          <w:szCs w:val="24"/>
          <w:lang w:val="nl-BE"/>
        </w:rPr>
        <w:t>ële wandgoten klik-in Mosaic</w:t>
      </w:r>
    </w:p>
    <w:p w:rsidR="00C72CE9" w:rsidRPr="00B548C4" w:rsidRDefault="00C72CE9">
      <w:pPr>
        <w:rPr>
          <w:sz w:val="22"/>
          <w:lang w:val="nl-BE"/>
        </w:rPr>
      </w:pPr>
    </w:p>
    <w:p w:rsidR="00F12609" w:rsidRPr="00B548C4" w:rsidRDefault="00F12609">
      <w:pPr>
        <w:rPr>
          <w:sz w:val="22"/>
          <w:lang w:val="nl-BE"/>
        </w:rPr>
      </w:pPr>
    </w:p>
    <w:p w:rsidR="00A96AE5" w:rsidRDefault="00572A54" w:rsidP="00B548C4">
      <w:pPr>
        <w:rPr>
          <w:rFonts w:cs="Arial"/>
          <w:szCs w:val="24"/>
          <w:lang w:val="nl-NL"/>
        </w:rPr>
      </w:pPr>
      <w:r w:rsidRPr="00BD2E3F">
        <w:rPr>
          <w:rFonts w:cs="Arial"/>
          <w:szCs w:val="24"/>
          <w:lang w:val="nl-NL"/>
        </w:rPr>
        <w:t xml:space="preserve">De </w:t>
      </w:r>
      <w:r>
        <w:rPr>
          <w:rFonts w:cs="Arial"/>
          <w:szCs w:val="24"/>
          <w:lang w:val="nl-NL"/>
        </w:rPr>
        <w:t>wandgoot, de deksel en het scheidingstussenschot zijn van</w:t>
      </w:r>
      <w:r w:rsidRPr="00BD2E3F">
        <w:rPr>
          <w:rFonts w:cs="Arial"/>
          <w:szCs w:val="24"/>
          <w:lang w:val="nl-NL"/>
        </w:rPr>
        <w:t xml:space="preserve"> </w:t>
      </w:r>
      <w:r>
        <w:rPr>
          <w:rFonts w:cs="Arial"/>
          <w:szCs w:val="24"/>
          <w:lang w:val="nl-NL"/>
        </w:rPr>
        <w:t xml:space="preserve">PVC en zijn voorzien van een </w:t>
      </w:r>
      <w:r w:rsidRPr="00BD2E3F">
        <w:rPr>
          <w:rFonts w:cs="Arial"/>
          <w:szCs w:val="24"/>
          <w:lang w:val="nl-NL"/>
        </w:rPr>
        <w:t>anti</w:t>
      </w:r>
      <w:r w:rsidR="000B3482">
        <w:rPr>
          <w:rFonts w:cs="Arial"/>
          <w:szCs w:val="24"/>
          <w:lang w:val="nl-NL"/>
        </w:rPr>
        <w:t>microbi</w:t>
      </w:r>
      <w:r w:rsidRPr="00BD2E3F">
        <w:rPr>
          <w:rFonts w:cs="Arial"/>
          <w:szCs w:val="24"/>
          <w:lang w:val="nl-NL"/>
        </w:rPr>
        <w:t xml:space="preserve">ële laag op basis van zilverionen Ag+. De </w:t>
      </w:r>
      <w:r>
        <w:rPr>
          <w:rFonts w:cs="Arial"/>
          <w:szCs w:val="24"/>
          <w:lang w:val="nl-NL"/>
        </w:rPr>
        <w:t>afwerkingstoebehoren zijn ve</w:t>
      </w:r>
      <w:r w:rsidRPr="00BD2E3F">
        <w:rPr>
          <w:rFonts w:cs="Arial"/>
          <w:szCs w:val="24"/>
          <w:lang w:val="nl-NL"/>
        </w:rPr>
        <w:t xml:space="preserve">rvaardigd uit ABS en </w:t>
      </w:r>
      <w:r>
        <w:rPr>
          <w:rFonts w:cs="Arial"/>
          <w:szCs w:val="24"/>
          <w:lang w:val="nl-NL"/>
        </w:rPr>
        <w:t xml:space="preserve">zijn </w:t>
      </w:r>
      <w:r w:rsidRPr="00BD2E3F">
        <w:rPr>
          <w:rFonts w:cs="Arial"/>
          <w:szCs w:val="24"/>
          <w:lang w:val="nl-NL"/>
        </w:rPr>
        <w:t xml:space="preserve">tevens voorzien van een </w:t>
      </w:r>
      <w:r w:rsidR="000B3482" w:rsidRPr="00BD2E3F">
        <w:rPr>
          <w:rFonts w:cs="Arial"/>
          <w:szCs w:val="24"/>
          <w:lang w:val="nl-NL"/>
        </w:rPr>
        <w:t>anti</w:t>
      </w:r>
      <w:r w:rsidR="000B3482">
        <w:rPr>
          <w:rFonts w:cs="Arial"/>
          <w:szCs w:val="24"/>
          <w:lang w:val="nl-NL"/>
        </w:rPr>
        <w:t>microbi</w:t>
      </w:r>
      <w:r w:rsidR="000B3482" w:rsidRPr="00BD2E3F">
        <w:rPr>
          <w:rFonts w:cs="Arial"/>
          <w:szCs w:val="24"/>
          <w:lang w:val="nl-NL"/>
        </w:rPr>
        <w:t xml:space="preserve">ële </w:t>
      </w:r>
      <w:r w:rsidRPr="00BD2E3F">
        <w:rPr>
          <w:rFonts w:cs="Arial"/>
          <w:szCs w:val="24"/>
          <w:lang w:val="nl-NL"/>
        </w:rPr>
        <w:t xml:space="preserve">laag op basis van zilverionen Ag+. Deze zilverionen werken de vernietiging van bacteriën, zwammen en virussen in de hand zonder wennings-of weerstandsverschijnselen met zich mee te brengen. De vernietiging </w:t>
      </w:r>
      <w:r w:rsidR="006D33AF">
        <w:rPr>
          <w:rFonts w:cs="Arial"/>
          <w:szCs w:val="24"/>
          <w:lang w:val="nl-NL"/>
        </w:rPr>
        <w:t xml:space="preserve">is fysisch en niet chemisch. </w:t>
      </w:r>
    </w:p>
    <w:p w:rsidR="00A96AE5" w:rsidRDefault="00A96AE5" w:rsidP="00A96AE5">
      <w:pPr>
        <w:rPr>
          <w:lang w:val="nl-BE"/>
        </w:rPr>
      </w:pPr>
      <w:r w:rsidRPr="00B548C4">
        <w:rPr>
          <w:lang w:val="nl-BE"/>
        </w:rPr>
        <w:t xml:space="preserve">Het profiel, in zelfdovend en niet ontvlambaar PVC (categorie M1), is samengesteld uit een afzonderlijk opklikbaar soepel deksel. </w:t>
      </w:r>
    </w:p>
    <w:p w:rsidR="00A96AE5" w:rsidRDefault="006D33AF" w:rsidP="00B548C4">
      <w:pPr>
        <w:rPr>
          <w:rFonts w:cs="Arial"/>
          <w:szCs w:val="24"/>
          <w:lang w:val="nl-NL"/>
        </w:rPr>
      </w:pPr>
      <w:r>
        <w:rPr>
          <w:rFonts w:cs="Arial"/>
          <w:szCs w:val="24"/>
          <w:lang w:val="nl-NL"/>
        </w:rPr>
        <w:t xml:space="preserve">Alle onderdelen zijn </w:t>
      </w:r>
      <w:r w:rsidR="00572A54" w:rsidRPr="00BD2E3F">
        <w:rPr>
          <w:rFonts w:cs="Arial"/>
          <w:szCs w:val="24"/>
          <w:lang w:val="nl-NL"/>
        </w:rPr>
        <w:t>ontworpen in een witte kleur RAL 9003</w:t>
      </w:r>
      <w:r w:rsidR="00A96AE5">
        <w:rPr>
          <w:rFonts w:cs="Arial"/>
          <w:szCs w:val="24"/>
          <w:lang w:val="nl-NL"/>
        </w:rPr>
        <w:t>.</w:t>
      </w:r>
      <w:r w:rsidR="00572A54" w:rsidRPr="00BD2E3F">
        <w:rPr>
          <w:rFonts w:cs="Arial"/>
          <w:szCs w:val="24"/>
          <w:lang w:val="nl-NL"/>
        </w:rPr>
        <w:t xml:space="preserve"> </w:t>
      </w:r>
    </w:p>
    <w:p w:rsidR="00A96AE5" w:rsidRDefault="00A96AE5" w:rsidP="00B548C4">
      <w:pPr>
        <w:rPr>
          <w:rFonts w:cs="Arial"/>
          <w:szCs w:val="24"/>
          <w:lang w:val="nl-NL"/>
        </w:rPr>
      </w:pPr>
    </w:p>
    <w:p w:rsidR="00B548C4" w:rsidRPr="00B548C4" w:rsidRDefault="00B548C4" w:rsidP="00B548C4">
      <w:pPr>
        <w:rPr>
          <w:lang w:val="nl-BE"/>
        </w:rPr>
      </w:pPr>
      <w:r w:rsidRPr="00B548C4">
        <w:rPr>
          <w:lang w:val="nl-BE"/>
        </w:rPr>
        <w:t xml:space="preserve">Het deksel wordt niet over maar tussen het profiel geplaatst, wat een vlotte demontage van het deksel toelaat bij plaatsing langs hoeken van muren en plafonds. </w:t>
      </w:r>
    </w:p>
    <w:p w:rsidR="00A96AE5" w:rsidRDefault="00B548C4" w:rsidP="00B548C4">
      <w:pPr>
        <w:rPr>
          <w:lang w:val="nl-BE"/>
        </w:rPr>
      </w:pPr>
      <w:r w:rsidRPr="00B548C4">
        <w:rPr>
          <w:lang w:val="nl-BE"/>
        </w:rPr>
        <w:t xml:space="preserve">Het profiel heeft een lengte van 2 meter </w:t>
      </w:r>
      <w:r w:rsidR="00E737F7">
        <w:rPr>
          <w:lang w:val="nl-BE"/>
        </w:rPr>
        <w:t>en een dekselopening voor 45mm schakelmateriaal</w:t>
      </w:r>
      <w:r w:rsidRPr="00B548C4">
        <w:rPr>
          <w:lang w:val="nl-BE"/>
        </w:rPr>
        <w:t xml:space="preserve">. </w:t>
      </w:r>
    </w:p>
    <w:p w:rsidR="00B548C4" w:rsidRPr="00B548C4" w:rsidRDefault="00B548C4" w:rsidP="00B548C4">
      <w:pPr>
        <w:rPr>
          <w:lang w:val="nl-BE"/>
        </w:rPr>
      </w:pPr>
      <w:r w:rsidRPr="00B548C4">
        <w:rPr>
          <w:lang w:val="nl-BE"/>
        </w:rPr>
        <w:t xml:space="preserve">De profielen en soepele deksels zijn gefilmd geleverd. </w:t>
      </w:r>
    </w:p>
    <w:p w:rsidR="00B548C4" w:rsidRPr="00B548C4" w:rsidRDefault="00B548C4" w:rsidP="00B548C4">
      <w:pPr>
        <w:rPr>
          <w:lang w:val="nl-BE"/>
        </w:rPr>
      </w:pPr>
      <w:r w:rsidRPr="00B548C4">
        <w:rPr>
          <w:lang w:val="nl-BE"/>
        </w:rPr>
        <w:t xml:space="preserve">De verstevigingen in de bodem van het profiel laten toe de scheidingstussenschotten en andere bevestigingstoebehoren te monteren door een eenvoudige klikbeweging. </w:t>
      </w:r>
    </w:p>
    <w:p w:rsidR="00A96AE5" w:rsidRDefault="00B548C4" w:rsidP="00A96AE5">
      <w:pPr>
        <w:rPr>
          <w:rFonts w:cs="Arial"/>
          <w:szCs w:val="24"/>
          <w:lang w:val="nl-NL"/>
        </w:rPr>
      </w:pPr>
      <w:r w:rsidRPr="00B548C4">
        <w:rPr>
          <w:lang w:val="nl-BE"/>
        </w:rPr>
        <w:t xml:space="preserve">Het geheel heeft een </w:t>
      </w:r>
      <w:r w:rsidR="00A96AE5" w:rsidRPr="00BD2E3F">
        <w:rPr>
          <w:rFonts w:cs="Arial"/>
          <w:szCs w:val="24"/>
          <w:lang w:val="nl-NL"/>
        </w:rPr>
        <w:t xml:space="preserve">schokbestendigheid </w:t>
      </w:r>
      <w:r w:rsidR="00A96AE5">
        <w:rPr>
          <w:rFonts w:cs="Arial"/>
          <w:szCs w:val="24"/>
          <w:lang w:val="nl-NL"/>
        </w:rPr>
        <w:t xml:space="preserve">van </w:t>
      </w:r>
      <w:r w:rsidR="00A96AE5" w:rsidRPr="00BD2E3F">
        <w:rPr>
          <w:rFonts w:cs="Arial"/>
          <w:szCs w:val="24"/>
          <w:lang w:val="nl-NL"/>
        </w:rPr>
        <w:t>IK</w:t>
      </w:r>
      <w:r w:rsidR="00A96AE5">
        <w:rPr>
          <w:rFonts w:cs="Arial"/>
          <w:szCs w:val="24"/>
          <w:lang w:val="nl-NL"/>
        </w:rPr>
        <w:t>07</w:t>
      </w:r>
      <w:r w:rsidR="00A96AE5" w:rsidRPr="00BD2E3F">
        <w:rPr>
          <w:rFonts w:cs="Arial"/>
          <w:szCs w:val="24"/>
          <w:lang w:val="nl-NL"/>
        </w:rPr>
        <w:t xml:space="preserve"> en </w:t>
      </w:r>
      <w:r w:rsidR="00A96AE5">
        <w:rPr>
          <w:rFonts w:cs="Arial"/>
          <w:szCs w:val="24"/>
          <w:lang w:val="nl-NL"/>
        </w:rPr>
        <w:t xml:space="preserve">een beschermingsgraad van IP40. </w:t>
      </w:r>
    </w:p>
    <w:p w:rsidR="00B548C4" w:rsidRPr="00B548C4" w:rsidRDefault="00B548C4" w:rsidP="00B548C4">
      <w:pPr>
        <w:rPr>
          <w:lang w:val="nl-BE"/>
        </w:rPr>
      </w:pPr>
    </w:p>
    <w:p w:rsidR="00B548C4" w:rsidRPr="00B548C4" w:rsidRDefault="00B548C4" w:rsidP="00B548C4">
      <w:pPr>
        <w:rPr>
          <w:lang w:val="nl-BE"/>
        </w:rPr>
      </w:pPr>
      <w:r w:rsidRPr="00B548C4">
        <w:rPr>
          <w:lang w:val="nl-BE"/>
        </w:rPr>
        <w:t>De mogelijke afmetingen voor het profiel zijn:</w:t>
      </w:r>
    </w:p>
    <w:p w:rsidR="00BE1387" w:rsidRDefault="00BE1387" w:rsidP="00B548C4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50 x 80 mm</w:t>
      </w:r>
    </w:p>
    <w:p w:rsidR="00B548C4" w:rsidRPr="00BE1387" w:rsidRDefault="00B548C4" w:rsidP="00B548C4">
      <w:pPr>
        <w:numPr>
          <w:ilvl w:val="0"/>
          <w:numId w:val="1"/>
        </w:numPr>
        <w:rPr>
          <w:lang w:val="nl-BE"/>
        </w:rPr>
      </w:pPr>
      <w:r w:rsidRPr="00BE1387">
        <w:rPr>
          <w:lang w:val="nl-BE"/>
        </w:rPr>
        <w:t>50 x 1</w:t>
      </w:r>
      <w:r w:rsidR="00BE1387">
        <w:rPr>
          <w:lang w:val="nl-BE"/>
        </w:rPr>
        <w:t>30</w:t>
      </w:r>
      <w:r w:rsidRPr="00BE1387">
        <w:rPr>
          <w:lang w:val="nl-BE"/>
        </w:rPr>
        <w:t xml:space="preserve"> mm</w:t>
      </w:r>
      <w:r w:rsidR="00BE1387" w:rsidRPr="00BE1387">
        <w:rPr>
          <w:lang w:val="nl-BE"/>
        </w:rPr>
        <w:t xml:space="preserve"> </w:t>
      </w:r>
      <w:r w:rsidR="00BE1387" w:rsidRPr="00B548C4">
        <w:rPr>
          <w:lang w:val="nl-BE"/>
        </w:rPr>
        <w:t xml:space="preserve">met 2 compartimenten </w:t>
      </w:r>
      <w:r w:rsidR="00BE1387">
        <w:rPr>
          <w:lang w:val="nl-BE"/>
        </w:rPr>
        <w:t>door 1</w:t>
      </w:r>
      <w:r w:rsidR="00BE1387" w:rsidRPr="00B548C4">
        <w:rPr>
          <w:lang w:val="nl-BE"/>
        </w:rPr>
        <w:t xml:space="preserve"> geïntegreerd scheidingsschot</w:t>
      </w:r>
    </w:p>
    <w:p w:rsidR="00B548C4" w:rsidRPr="00B548C4" w:rsidRDefault="00B548C4" w:rsidP="00B548C4">
      <w:pPr>
        <w:numPr>
          <w:ilvl w:val="0"/>
          <w:numId w:val="1"/>
        </w:numPr>
        <w:rPr>
          <w:lang w:val="nl-BE"/>
        </w:rPr>
      </w:pPr>
      <w:r w:rsidRPr="00B548C4">
        <w:rPr>
          <w:lang w:val="nl-BE"/>
        </w:rPr>
        <w:t>50 x 1</w:t>
      </w:r>
      <w:r w:rsidR="00BE1387">
        <w:rPr>
          <w:lang w:val="nl-BE"/>
        </w:rPr>
        <w:t>8</w:t>
      </w:r>
      <w:r w:rsidRPr="00B548C4">
        <w:rPr>
          <w:lang w:val="nl-BE"/>
        </w:rPr>
        <w:t xml:space="preserve">0 mm </w:t>
      </w:r>
      <w:r w:rsidR="00BE1387" w:rsidRPr="00B548C4">
        <w:rPr>
          <w:lang w:val="nl-BE"/>
        </w:rPr>
        <w:t xml:space="preserve">met 3 compartimenten </w:t>
      </w:r>
      <w:r w:rsidR="00BE1387">
        <w:rPr>
          <w:lang w:val="nl-BE"/>
        </w:rPr>
        <w:t>door 2</w:t>
      </w:r>
      <w:r w:rsidR="00BE1387" w:rsidRPr="00B548C4">
        <w:rPr>
          <w:lang w:val="nl-BE"/>
        </w:rPr>
        <w:t xml:space="preserve"> geïntegreerd scheidingsschot</w:t>
      </w:r>
      <w:r w:rsidR="00BE1387">
        <w:rPr>
          <w:lang w:val="nl-BE"/>
        </w:rPr>
        <w:t>ten</w:t>
      </w:r>
    </w:p>
    <w:p w:rsidR="00B548C4" w:rsidRPr="00B548C4" w:rsidRDefault="00B548C4" w:rsidP="00B548C4">
      <w:pPr>
        <w:rPr>
          <w:lang w:val="nl-BE"/>
        </w:rPr>
      </w:pPr>
    </w:p>
    <w:p w:rsidR="00050463" w:rsidRPr="00B548C4" w:rsidRDefault="00BE1387" w:rsidP="00B548C4">
      <w:pPr>
        <w:rPr>
          <w:lang w:val="nl-BE"/>
        </w:rPr>
      </w:pPr>
      <w:r>
        <w:rPr>
          <w:lang w:val="nl-BE"/>
        </w:rPr>
        <w:t>D</w:t>
      </w:r>
      <w:r w:rsidR="00B548C4" w:rsidRPr="00B548C4">
        <w:rPr>
          <w:lang w:val="nl-BE"/>
        </w:rPr>
        <w:t xml:space="preserve">e inbouw van apparatuur </w:t>
      </w:r>
      <w:r>
        <w:rPr>
          <w:lang w:val="nl-BE"/>
        </w:rPr>
        <w:t xml:space="preserve">geschied door het </w:t>
      </w:r>
      <w:r w:rsidR="00E737F7">
        <w:rPr>
          <w:lang w:val="nl-BE"/>
        </w:rPr>
        <w:t>m</w:t>
      </w:r>
      <w:r>
        <w:rPr>
          <w:lang w:val="nl-BE"/>
        </w:rPr>
        <w:t xml:space="preserve">ateriaal rechtstreeks in de wandgoot te klikken. </w:t>
      </w:r>
      <w:r w:rsidR="00E737F7">
        <w:rPr>
          <w:lang w:val="nl-BE"/>
        </w:rPr>
        <w:t xml:space="preserve">Hierbij worden geen houders of afdekramen toegepast. </w:t>
      </w:r>
      <w:r w:rsidR="000B3482">
        <w:rPr>
          <w:lang w:val="nl-BE"/>
        </w:rPr>
        <w:t xml:space="preserve">Voor een </w:t>
      </w:r>
      <w:r w:rsidR="00E737F7">
        <w:rPr>
          <w:lang w:val="nl-BE"/>
        </w:rPr>
        <w:t>optimaal</w:t>
      </w:r>
      <w:r w:rsidR="000B3482">
        <w:rPr>
          <w:lang w:val="nl-BE"/>
        </w:rPr>
        <w:t xml:space="preserve"> ant</w:t>
      </w:r>
      <w:r w:rsidR="00E737F7">
        <w:rPr>
          <w:lang w:val="nl-BE"/>
        </w:rPr>
        <w:t>i</w:t>
      </w:r>
      <w:r w:rsidR="000B3482">
        <w:rPr>
          <w:lang w:val="nl-BE"/>
        </w:rPr>
        <w:t>microbieel systeem, dienen ook speciale antimicrobi</w:t>
      </w:r>
      <w:r w:rsidR="00E737F7">
        <w:rPr>
          <w:lang w:val="nl-BE"/>
        </w:rPr>
        <w:t>ë</w:t>
      </w:r>
      <w:r w:rsidR="000B3482">
        <w:rPr>
          <w:lang w:val="nl-BE"/>
        </w:rPr>
        <w:t xml:space="preserve">le </w:t>
      </w:r>
      <w:r w:rsidR="00E737F7">
        <w:rPr>
          <w:lang w:val="nl-BE"/>
        </w:rPr>
        <w:t>(Mosaic) 45mm schakelmaterialen te worden toegepast.</w:t>
      </w:r>
    </w:p>
    <w:sectPr w:rsidR="00050463" w:rsidRPr="00B548C4" w:rsidSect="00A92F47">
      <w:headerReference w:type="default" r:id="rId7"/>
      <w:footerReference w:type="even" r:id="rId8"/>
      <w:footerReference w:type="default" r:id="rId9"/>
      <w:endnotePr>
        <w:numFmt w:val="decimal"/>
      </w:endnotePr>
      <w:pgSz w:w="11907" w:h="16840" w:code="9"/>
      <w:pgMar w:top="1701" w:right="1134" w:bottom="1134" w:left="1134" w:header="1134" w:footer="567" w:gutter="0"/>
      <w:paperSrc w:first="15" w:other="15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DF4" w:rsidRDefault="007E1DF4">
      <w:r>
        <w:separator/>
      </w:r>
    </w:p>
  </w:endnote>
  <w:endnote w:type="continuationSeparator" w:id="0">
    <w:p w:rsidR="007E1DF4" w:rsidRDefault="007E1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82" w:rsidRDefault="00683F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34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3482" w:rsidRDefault="000B348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82" w:rsidRPr="00503548" w:rsidRDefault="000B3482" w:rsidP="00974B0B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536"/>
        <w:tab w:val="right" w:pos="9639"/>
      </w:tabs>
      <w:rPr>
        <w:rFonts w:cs="Arial"/>
        <w:sz w:val="18"/>
        <w:szCs w:val="18"/>
        <w:lang w:val="da-DK"/>
      </w:rPr>
    </w:pPr>
    <w:r>
      <w:rPr>
        <w:rFonts w:cs="Arial"/>
        <w:sz w:val="18"/>
        <w:szCs w:val="18"/>
        <w:lang w:val="da-DK"/>
      </w:rPr>
      <w:t xml:space="preserve">DLP </w:t>
    </w:r>
    <w:r w:rsidR="006C045A">
      <w:rPr>
        <w:rFonts w:cs="Arial"/>
        <w:sz w:val="18"/>
        <w:szCs w:val="18"/>
        <w:lang w:val="da-DK"/>
      </w:rPr>
      <w:t>antimicrobiële wandgoten Klik-in Mosaic</w:t>
    </w:r>
    <w:r w:rsidRPr="00503548">
      <w:rPr>
        <w:rFonts w:cs="Arial"/>
        <w:sz w:val="18"/>
        <w:szCs w:val="18"/>
        <w:lang w:val="da-DK"/>
      </w:rPr>
      <w:tab/>
      <w:t xml:space="preserve">p. </w:t>
    </w:r>
    <w:r w:rsidR="00683F9F" w:rsidRPr="00503548">
      <w:rPr>
        <w:rStyle w:val="PageNumber"/>
        <w:rFonts w:cs="Arial"/>
        <w:sz w:val="18"/>
        <w:szCs w:val="18"/>
      </w:rPr>
      <w:fldChar w:fldCharType="begin"/>
    </w:r>
    <w:r w:rsidRPr="00503548">
      <w:rPr>
        <w:rStyle w:val="PageNumber"/>
        <w:rFonts w:cs="Arial"/>
        <w:sz w:val="18"/>
        <w:szCs w:val="18"/>
        <w:lang w:val="da-DK"/>
      </w:rPr>
      <w:instrText xml:space="preserve"> PAGE </w:instrText>
    </w:r>
    <w:r w:rsidR="00683F9F" w:rsidRPr="00503548">
      <w:rPr>
        <w:rStyle w:val="PageNumber"/>
        <w:rFonts w:cs="Arial"/>
        <w:sz w:val="18"/>
        <w:szCs w:val="18"/>
      </w:rPr>
      <w:fldChar w:fldCharType="separate"/>
    </w:r>
    <w:r w:rsidR="00E83A91">
      <w:rPr>
        <w:rStyle w:val="PageNumber"/>
        <w:rFonts w:cs="Arial"/>
        <w:noProof/>
        <w:sz w:val="18"/>
        <w:szCs w:val="18"/>
        <w:lang w:val="da-DK"/>
      </w:rPr>
      <w:t>1</w:t>
    </w:r>
    <w:r w:rsidR="00683F9F" w:rsidRPr="00503548">
      <w:rPr>
        <w:rStyle w:val="PageNumber"/>
        <w:rFonts w:cs="Arial"/>
        <w:sz w:val="18"/>
        <w:szCs w:val="18"/>
      </w:rPr>
      <w:fldChar w:fldCharType="end"/>
    </w:r>
    <w:r w:rsidRPr="00503548">
      <w:rPr>
        <w:rStyle w:val="PageNumber"/>
        <w:rFonts w:cs="Arial"/>
        <w:sz w:val="18"/>
        <w:szCs w:val="18"/>
      </w:rPr>
      <w:t>/</w:t>
    </w:r>
    <w:r w:rsidR="00683F9F" w:rsidRPr="00503548">
      <w:rPr>
        <w:rStyle w:val="PageNumber"/>
        <w:rFonts w:cs="Arial"/>
        <w:sz w:val="18"/>
        <w:szCs w:val="18"/>
      </w:rPr>
      <w:fldChar w:fldCharType="begin"/>
    </w:r>
    <w:r w:rsidRPr="00503548">
      <w:rPr>
        <w:rStyle w:val="PageNumber"/>
        <w:rFonts w:cs="Arial"/>
        <w:sz w:val="18"/>
        <w:szCs w:val="18"/>
      </w:rPr>
      <w:instrText xml:space="preserve"> NUMPAGES </w:instrText>
    </w:r>
    <w:r w:rsidR="00683F9F" w:rsidRPr="00503548">
      <w:rPr>
        <w:rStyle w:val="PageNumber"/>
        <w:rFonts w:cs="Arial"/>
        <w:sz w:val="18"/>
        <w:szCs w:val="18"/>
      </w:rPr>
      <w:fldChar w:fldCharType="separate"/>
    </w:r>
    <w:r w:rsidR="00E83A91">
      <w:rPr>
        <w:rStyle w:val="PageNumber"/>
        <w:rFonts w:cs="Arial"/>
        <w:noProof/>
        <w:sz w:val="18"/>
        <w:szCs w:val="18"/>
      </w:rPr>
      <w:t>1</w:t>
    </w:r>
    <w:r w:rsidR="00683F9F" w:rsidRPr="00503548">
      <w:rPr>
        <w:rStyle w:val="PageNumber"/>
        <w:rFonts w:cs="Arial"/>
        <w:sz w:val="18"/>
        <w:szCs w:val="18"/>
      </w:rPr>
      <w:fldChar w:fldCharType="end"/>
    </w:r>
    <w:r w:rsidRPr="00503548">
      <w:rPr>
        <w:rStyle w:val="PageNumber"/>
        <w:rFonts w:cs="Arial"/>
        <w:sz w:val="18"/>
        <w:szCs w:val="18"/>
        <w:lang w:val="da-DK"/>
      </w:rPr>
      <w:tab/>
      <w:t xml:space="preserve">Laatste update: </w:t>
    </w:r>
    <w:r w:rsidR="006C045A">
      <w:rPr>
        <w:rStyle w:val="PageNumber"/>
        <w:rFonts w:cs="Arial"/>
        <w:sz w:val="18"/>
        <w:szCs w:val="18"/>
        <w:lang w:val="da-DK"/>
      </w:rPr>
      <w:t>26/01/2016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DF4" w:rsidRDefault="007E1DF4">
      <w:r>
        <w:separator/>
      </w:r>
    </w:p>
  </w:footnote>
  <w:footnote w:type="continuationSeparator" w:id="0">
    <w:p w:rsidR="007E1DF4" w:rsidRDefault="007E1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82" w:rsidRPr="00C9249B" w:rsidRDefault="00683F9F" w:rsidP="000B4D60">
    <w:pPr>
      <w:pStyle w:val="Header"/>
      <w:ind w:left="-142"/>
      <w:rPr>
        <w:rFonts w:cs="Arial"/>
        <w:spacing w:val="100"/>
        <w:position w:val="-4"/>
        <w:sz w:val="28"/>
        <w:szCs w:val="28"/>
      </w:rPr>
    </w:pPr>
    <w:r w:rsidRPr="00683F9F">
      <w:rPr>
        <w:noProof/>
        <w:position w:val="-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3pt;margin-top:-3.1pt;width:96pt;height:24.9pt;z-index:-251659776">
          <v:imagedata r:id="rId1" o:title="logo"/>
        </v:shape>
      </w:pict>
    </w:r>
    <w:r w:rsidRPr="00683F9F">
      <w:rPr>
        <w:noProof/>
        <w:position w:val="-4"/>
        <w:lang w:val="en-US" w:eastAsia="en-US"/>
      </w:rPr>
      <w:pict>
        <v:line id="_x0000_s2052" style="position:absolute;left:0;text-align:left;z-index:251657728" from="138.4pt,14pt" to="380.65pt,14pt" strokeweight="1pt"/>
      </w:pict>
    </w:r>
    <w:r w:rsidRPr="00683F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11.6pt;margin-top:-1.9pt;width:157.45pt;height:20.55pt;z-index:251658752;mso-wrap-style:none" filled="f" stroked="f">
          <v:textbox style="mso-next-textbox:#_x0000_s2053;mso-fit-shape-to-text:t" inset=",,,.3mm">
            <w:txbxContent>
              <w:p w:rsidR="000B3482" w:rsidRPr="0078546C" w:rsidRDefault="000B3482" w:rsidP="00D85022">
                <w:pPr>
                  <w:pStyle w:val="Header"/>
                  <w:rPr>
                    <w:noProof/>
                    <w:position w:val="-2"/>
                  </w:rPr>
                </w:pPr>
                <w:r w:rsidRPr="0078546C">
                  <w:rPr>
                    <w:rFonts w:cs="Arial"/>
                    <w:spacing w:val="100"/>
                    <w:position w:val="-2"/>
                    <w:sz w:val="28"/>
                    <w:szCs w:val="28"/>
                  </w:rPr>
                  <w:t>LASTENBOEK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04218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6"/>
  <w:drawingGridVerticalSpacing w:val="6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101"/>
    <w:rsid w:val="00035E2F"/>
    <w:rsid w:val="00040A32"/>
    <w:rsid w:val="00050463"/>
    <w:rsid w:val="000B3482"/>
    <w:rsid w:val="000B3F89"/>
    <w:rsid w:val="000B4D60"/>
    <w:rsid w:val="000E3CA2"/>
    <w:rsid w:val="000F02F1"/>
    <w:rsid w:val="00145194"/>
    <w:rsid w:val="001A5F07"/>
    <w:rsid w:val="001F0D52"/>
    <w:rsid w:val="002058AC"/>
    <w:rsid w:val="00251B47"/>
    <w:rsid w:val="002843E9"/>
    <w:rsid w:val="002A1881"/>
    <w:rsid w:val="002A3B11"/>
    <w:rsid w:val="002E4948"/>
    <w:rsid w:val="002E7700"/>
    <w:rsid w:val="00300E44"/>
    <w:rsid w:val="003730DE"/>
    <w:rsid w:val="003D148F"/>
    <w:rsid w:val="003E22EB"/>
    <w:rsid w:val="003E4F3A"/>
    <w:rsid w:val="0042686D"/>
    <w:rsid w:val="00426884"/>
    <w:rsid w:val="004465AE"/>
    <w:rsid w:val="00451106"/>
    <w:rsid w:val="00475506"/>
    <w:rsid w:val="004826E8"/>
    <w:rsid w:val="00484944"/>
    <w:rsid w:val="004D0E16"/>
    <w:rsid w:val="004E095E"/>
    <w:rsid w:val="004E62BF"/>
    <w:rsid w:val="004E6986"/>
    <w:rsid w:val="00503548"/>
    <w:rsid w:val="00515952"/>
    <w:rsid w:val="00556F14"/>
    <w:rsid w:val="005579D2"/>
    <w:rsid w:val="00572A54"/>
    <w:rsid w:val="005745D1"/>
    <w:rsid w:val="005832C5"/>
    <w:rsid w:val="005873FC"/>
    <w:rsid w:val="005972F5"/>
    <w:rsid w:val="005B2101"/>
    <w:rsid w:val="005C50B7"/>
    <w:rsid w:val="006074D8"/>
    <w:rsid w:val="00615567"/>
    <w:rsid w:val="006314F8"/>
    <w:rsid w:val="006509C3"/>
    <w:rsid w:val="00680987"/>
    <w:rsid w:val="00683F9F"/>
    <w:rsid w:val="006C045A"/>
    <w:rsid w:val="006C138B"/>
    <w:rsid w:val="006C6578"/>
    <w:rsid w:val="006D33AF"/>
    <w:rsid w:val="006E3C6F"/>
    <w:rsid w:val="006E48B1"/>
    <w:rsid w:val="006E78E9"/>
    <w:rsid w:val="00751F42"/>
    <w:rsid w:val="007672DA"/>
    <w:rsid w:val="0078546C"/>
    <w:rsid w:val="00786935"/>
    <w:rsid w:val="007A68A5"/>
    <w:rsid w:val="007E1A0A"/>
    <w:rsid w:val="007E1DF4"/>
    <w:rsid w:val="007E3BAA"/>
    <w:rsid w:val="007F7ABF"/>
    <w:rsid w:val="0083735D"/>
    <w:rsid w:val="008409A6"/>
    <w:rsid w:val="00843051"/>
    <w:rsid w:val="00877315"/>
    <w:rsid w:val="008851E0"/>
    <w:rsid w:val="008E449D"/>
    <w:rsid w:val="008F142B"/>
    <w:rsid w:val="00904949"/>
    <w:rsid w:val="00916FF9"/>
    <w:rsid w:val="00974B0B"/>
    <w:rsid w:val="009A2101"/>
    <w:rsid w:val="009F4CEE"/>
    <w:rsid w:val="00A01049"/>
    <w:rsid w:val="00A169C9"/>
    <w:rsid w:val="00A338E8"/>
    <w:rsid w:val="00A84EFA"/>
    <w:rsid w:val="00A92F47"/>
    <w:rsid w:val="00A96AE5"/>
    <w:rsid w:val="00AA31B5"/>
    <w:rsid w:val="00B548C4"/>
    <w:rsid w:val="00B66AA3"/>
    <w:rsid w:val="00B8030C"/>
    <w:rsid w:val="00B85F30"/>
    <w:rsid w:val="00B97D39"/>
    <w:rsid w:val="00BB12DA"/>
    <w:rsid w:val="00BC3E12"/>
    <w:rsid w:val="00BE1387"/>
    <w:rsid w:val="00BE29C2"/>
    <w:rsid w:val="00C02A0C"/>
    <w:rsid w:val="00C04275"/>
    <w:rsid w:val="00C72CE9"/>
    <w:rsid w:val="00C854FA"/>
    <w:rsid w:val="00C9249B"/>
    <w:rsid w:val="00C94697"/>
    <w:rsid w:val="00CA1D32"/>
    <w:rsid w:val="00CA2A3C"/>
    <w:rsid w:val="00CD4811"/>
    <w:rsid w:val="00CE0E2B"/>
    <w:rsid w:val="00CE2E32"/>
    <w:rsid w:val="00CF4847"/>
    <w:rsid w:val="00D07D21"/>
    <w:rsid w:val="00D45C77"/>
    <w:rsid w:val="00D85022"/>
    <w:rsid w:val="00DA7132"/>
    <w:rsid w:val="00DB6DAE"/>
    <w:rsid w:val="00DC0CC7"/>
    <w:rsid w:val="00DC770E"/>
    <w:rsid w:val="00E155E4"/>
    <w:rsid w:val="00E348EF"/>
    <w:rsid w:val="00E37728"/>
    <w:rsid w:val="00E47535"/>
    <w:rsid w:val="00E71328"/>
    <w:rsid w:val="00E737F7"/>
    <w:rsid w:val="00E83A91"/>
    <w:rsid w:val="00EE022D"/>
    <w:rsid w:val="00EE6A41"/>
    <w:rsid w:val="00EF1FFD"/>
    <w:rsid w:val="00EF6C6C"/>
    <w:rsid w:val="00F12609"/>
    <w:rsid w:val="00F14199"/>
    <w:rsid w:val="00F50F96"/>
    <w:rsid w:val="00F55F1D"/>
    <w:rsid w:val="00FA05E4"/>
    <w:rsid w:val="00FA5D79"/>
    <w:rsid w:val="00FE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14519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GB" w:eastAsia="nl-NL"/>
    </w:rPr>
  </w:style>
  <w:style w:type="paragraph" w:styleId="Heading1">
    <w:name w:val="heading 1"/>
    <w:basedOn w:val="Normal"/>
    <w:next w:val="Normal"/>
    <w:qFormat/>
    <w:rsid w:val="00EE022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E022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010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C02A0C"/>
  </w:style>
  <w:style w:type="paragraph" w:styleId="Footer">
    <w:name w:val="footer"/>
    <w:basedOn w:val="Normal"/>
    <w:rsid w:val="00C02A0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2A0C"/>
  </w:style>
  <w:style w:type="paragraph" w:styleId="Header">
    <w:name w:val="header"/>
    <w:basedOn w:val="Normal"/>
    <w:rsid w:val="00C02A0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66AA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92F47"/>
    <w:pPr>
      <w:tabs>
        <w:tab w:val="left" w:pos="405"/>
      </w:tabs>
      <w:overflowPunct/>
      <w:autoSpaceDE/>
      <w:autoSpaceDN/>
      <w:adjustRightInd/>
      <w:ind w:left="708"/>
      <w:textAlignment w:val="auto"/>
    </w:pPr>
    <w:rPr>
      <w:rFonts w:ascii="Courier New" w:hAnsi="Courier New"/>
      <w:szCs w:val="24"/>
      <w:lang w:val="nl-NL"/>
    </w:rPr>
  </w:style>
  <w:style w:type="paragraph" w:styleId="BodyText">
    <w:name w:val="Body Text"/>
    <w:basedOn w:val="Normal"/>
    <w:rsid w:val="00E3772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</vt:lpstr>
      <vt:lpstr>*</vt:lpstr>
    </vt:vector>
  </TitlesOfParts>
  <Company>LEGRAND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LEGRAND</dc:creator>
  <cp:lastModifiedBy>kim.vandevelde</cp:lastModifiedBy>
  <cp:revision>4</cp:revision>
  <cp:lastPrinted>2006-06-01T09:51:00Z</cp:lastPrinted>
  <dcterms:created xsi:type="dcterms:W3CDTF">2016-01-26T06:36:00Z</dcterms:created>
  <dcterms:modified xsi:type="dcterms:W3CDTF">2016-02-08T09:43:00Z</dcterms:modified>
</cp:coreProperties>
</file>